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pageBreakBefore w:val="0"/>
        <w:spacing w:line="360" w:lineRule="auto"/>
        <w:rPr>
          <w:rFonts w:ascii="宋体" w:hAnsi="宋体"/>
          <w:b/>
          <w:bCs/>
          <w:color w:val="auto"/>
          <w:sz w:val="80"/>
          <w:szCs w:val="80"/>
          <w:highlight w:val="none"/>
        </w:rPr>
        <w:outlineLvl w:val="0"/>
      </w:pPr>
      <w:r/>
      <w:bookmarkStart w:id="0" w:name="_Toc18353"/>
      <w:r/>
      <w:bookmarkStart w:id="1" w:name="_Toc17136"/>
      <w:r/>
      <w:r/>
    </w:p>
    <w:p>
      <w:pPr>
        <w:ind w:firstLine="0"/>
        <w:jc w:val="center"/>
        <w:pageBreakBefore w:val="0"/>
        <w:spacing w:line="360" w:lineRule="auto"/>
        <w:rPr>
          <w:rFonts w:cs="Times New Roman"/>
          <w:b/>
          <w:bCs/>
          <w:color w:val="auto"/>
          <w:sz w:val="80"/>
          <w:szCs w:val="80"/>
          <w:highlight w:val="none"/>
        </w:rPr>
        <w:outlineLvl w:val="0"/>
      </w:pPr>
      <w:r/>
      <w:bookmarkStart w:id="2" w:name="_Toc12264"/>
      <w:r/>
      <w:bookmarkStart w:id="3" w:name="_Toc9545"/>
      <w:r/>
      <w:bookmarkStart w:id="4" w:name="_Toc7911"/>
      <w:r/>
      <w:bookmarkStart w:id="5" w:name="_Toc6081"/>
      <w:r/>
      <w:bookmarkStart w:id="6" w:name="_Toc14037"/>
      <w:r/>
      <w:bookmarkStart w:id="7" w:name="_Toc5965"/>
      <w:r/>
      <w:bookmarkStart w:id="8" w:name="_Toc5478"/>
      <w:r/>
      <w:bookmarkStart w:id="9" w:name="_Toc23585"/>
      <w:r/>
      <w:bookmarkStart w:id="10" w:name="_Toc23929"/>
      <w:r/>
      <w:bookmarkStart w:id="11" w:name="_Toc26168"/>
      <w:r/>
      <w:bookmarkStart w:id="12" w:name="_Toc29434"/>
      <w:r>
        <w:rPr>
          <w:rFonts w:ascii="宋体" w:hAnsi="宋体"/>
          <w:b/>
          <w:bCs/>
          <w:color w:val="auto"/>
          <w:sz w:val="80"/>
          <w:szCs w:val="80"/>
          <w:highlight w:val="none"/>
        </w:rPr>
        <w:t xml:space="preserve">连云港市政府采购</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r/>
    </w:p>
    <w:p>
      <w:pPr>
        <w:pStyle w:val="941"/>
        <w:ind w:firstLine="0"/>
        <w:jc w:val="center"/>
        <w:pageBreakBefore w:val="0"/>
        <w:spacing w:before="0" w:beforeAutospacing="0" w:after="0" w:afterAutospacing="0" w:line="360" w:lineRule="auto"/>
        <w:rPr>
          <w:rFonts w:ascii="宋体" w:hAnsi="宋体"/>
          <w:color w:val="auto"/>
          <w:sz w:val="72"/>
          <w:highlight w:val="none"/>
        </w:rPr>
        <w:outlineLvl w:val="0"/>
      </w:pPr>
      <w:r/>
      <w:bookmarkStart w:id="13" w:name="_Toc19022"/>
      <w:r/>
      <w:bookmarkStart w:id="14" w:name="_Toc20134"/>
      <w:r/>
      <w:bookmarkStart w:id="15" w:name="_Toc24656"/>
      <w:r/>
      <w:bookmarkStart w:id="16" w:name="_Toc10448"/>
      <w:r/>
      <w:bookmarkStart w:id="17" w:name="_Toc25552"/>
      <w:r/>
      <w:bookmarkStart w:id="18" w:name="_Toc12005"/>
      <w:r/>
      <w:bookmarkStart w:id="19" w:name="_Toc8734"/>
      <w:r/>
      <w:bookmarkStart w:id="20" w:name="_Toc11923"/>
      <w:r/>
      <w:bookmarkStart w:id="21" w:name="_Toc26088"/>
      <w:r/>
      <w:bookmarkStart w:id="22" w:name="_Toc3955"/>
      <w:r/>
      <w:bookmarkStart w:id="23" w:name="_Toc24307"/>
      <w:r/>
      <w:bookmarkStart w:id="24" w:name="_Toc7981"/>
      <w:r/>
      <w:bookmarkStart w:id="25" w:name="_Toc11596"/>
      <w:r>
        <w:rPr>
          <w:rFonts w:cs="Times New Roman"/>
          <w:b/>
          <w:bCs/>
          <w:color w:val="auto"/>
          <w:sz w:val="80"/>
          <w:szCs w:val="80"/>
          <w:highlight w:val="none"/>
        </w:rPr>
        <w:t xml:space="preserve">竞争性磋商文件</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942"/>
        <w:pageBreakBefore w:val="0"/>
        <w:spacing w:line="360" w:lineRule="auto"/>
        <w:rPr>
          <w:rFonts w:ascii="宋体" w:hAnsi="宋体" w:eastAsia="宋体"/>
          <w:color w:val="auto"/>
          <w:highlight w:val="none"/>
        </w:rPr>
      </w:pPr>
      <w:r>
        <w:rPr>
          <w:rFonts w:ascii="宋体" w:hAnsi="宋体" w:eastAsia="宋体"/>
          <w:color w:val="auto"/>
          <w:highlight w:val="none"/>
        </w:rPr>
      </w:r>
      <w:r/>
    </w:p>
    <w:p>
      <w:pPr>
        <w:pStyle w:val="966"/>
        <w:rPr>
          <w:color w:val="auto"/>
          <w:highlight w:val="none"/>
        </w:rPr>
      </w:pPr>
      <w:r>
        <w:rPr>
          <w:color w:val="auto"/>
          <w:highlight w:val="none"/>
        </w:rPr>
      </w:r>
      <w:r/>
    </w:p>
    <w:p>
      <w:pPr>
        <w:ind w:left="2214" w:hanging="1506"/>
        <w:pageBreakBefore w:val="0"/>
        <w:spacing w:before="120" w:after="120" w:line="360" w:lineRule="auto"/>
        <w:rPr>
          <w:rFonts w:hint="eastAsia" w:ascii="宋体" w:hAnsi="宋体" w:eastAsia="宋体"/>
          <w:b/>
          <w:bCs/>
          <w:color w:val="auto"/>
          <w:sz w:val="30"/>
          <w:szCs w:val="30"/>
          <w:highlight w:val="none"/>
          <w:lang w:eastAsia="zh-CN"/>
        </w:rPr>
        <w:outlineLvl w:val="0"/>
      </w:pPr>
      <w:r/>
      <w:bookmarkStart w:id="26" w:name="_Toc17663"/>
      <w:r/>
      <w:bookmarkStart w:id="27" w:name="_Toc6691"/>
      <w:r/>
      <w:bookmarkStart w:id="28" w:name="_Toc14909"/>
      <w:r/>
      <w:bookmarkStart w:id="29" w:name="_Toc26282"/>
      <w:r/>
      <w:bookmarkStart w:id="30" w:name="_Toc3541"/>
      <w:r/>
      <w:bookmarkStart w:id="31" w:name="_Toc28960"/>
      <w:r/>
      <w:bookmarkStart w:id="32" w:name="_Toc29925"/>
      <w:r/>
      <w:bookmarkStart w:id="33" w:name="_Toc4911"/>
      <w:r/>
      <w:bookmarkStart w:id="34" w:name="_Toc29161"/>
      <w:r/>
      <w:bookmarkStart w:id="35" w:name="_Toc16029"/>
      <w:r/>
      <w:bookmarkStart w:id="36" w:name="_Toc13934"/>
      <w:r/>
      <w:bookmarkStart w:id="37" w:name="_Toc2170"/>
      <w:r/>
      <w:bookmarkStart w:id="38" w:name="_Toc27742"/>
      <w:r>
        <w:rPr>
          <w:rFonts w:hint="eastAsia" w:ascii="宋体" w:hAnsi="宋体"/>
          <w:b/>
          <w:bCs/>
          <w:color w:val="auto"/>
          <w:sz w:val="30"/>
          <w:szCs w:val="30"/>
          <w:highlight w:val="none"/>
          <w:lang w:val="en-US" w:eastAsia="zh-CN"/>
        </w:rPr>
        <w:t xml:space="preserve">项目</w:t>
      </w:r>
      <w:r>
        <w:rPr>
          <w:rFonts w:ascii="宋体" w:hAnsi="宋体"/>
          <w:b/>
          <w:bCs/>
          <w:color w:val="auto"/>
          <w:sz w:val="30"/>
          <w:szCs w:val="30"/>
          <w:highlight w:val="none"/>
        </w:rPr>
        <w:t xml:space="preserve">名称：</w:t>
      </w:r>
      <w:bookmarkEnd w:id="26"/>
      <w:r/>
      <w:bookmarkEnd w:id="27"/>
      <w:r/>
      <w:bookmarkEnd w:id="28"/>
      <w:r/>
      <w:bookmarkEnd w:id="29"/>
      <w:r/>
      <w:bookmarkEnd w:id="30"/>
      <w:r/>
      <w:bookmarkEnd w:id="31"/>
      <w:r/>
      <w:bookmarkEnd w:id="32"/>
      <w:r/>
      <w:bookmarkEnd w:id="33"/>
      <w:r/>
      <w:bookmarkEnd w:id="34"/>
      <w:r/>
      <w:bookmarkEnd w:id="35"/>
      <w:r/>
      <w:bookmarkEnd w:id="36"/>
      <w:r>
        <w:rPr>
          <w:rFonts w:hint="eastAsia" w:ascii="宋体" w:hAnsi="宋体"/>
          <w:b/>
          <w:bCs/>
          <w:color w:val="auto"/>
          <w:sz w:val="32"/>
          <w:highlight w:val="none"/>
          <w:lang w:eastAsia="zh-CN"/>
        </w:rPr>
        <w:t xml:space="preserve">东海县2026年城区口袋公园建设工程项目</w:t>
      </w:r>
      <w:bookmarkEnd w:id="37"/>
      <w:r/>
      <w:bookmarkEnd w:id="38"/>
      <w:r/>
      <w:r/>
    </w:p>
    <w:p>
      <w:pPr>
        <w:pageBreakBefore w:val="0"/>
        <w:spacing w:before="120" w:after="120" w:line="360" w:lineRule="auto"/>
        <w:rPr>
          <w:rFonts w:ascii="宋体" w:hAnsi="宋体"/>
          <w:b/>
          <w:bCs/>
          <w:color w:val="auto"/>
          <w:sz w:val="30"/>
          <w:szCs w:val="30"/>
          <w:highlight w:val="none"/>
        </w:rPr>
      </w:pPr>
      <w:r>
        <w:rPr>
          <w:rFonts w:ascii="宋体" w:hAnsi="宋体"/>
          <w:b/>
          <w:bCs/>
          <w:color w:val="auto"/>
          <w:sz w:val="30"/>
          <w:szCs w:val="30"/>
          <w:highlight w:val="none"/>
        </w:rPr>
      </w:r>
      <w:r/>
    </w:p>
    <w:p>
      <w:pPr>
        <w:ind w:left="708" w:firstLine="0"/>
        <w:pageBreakBefore w:val="0"/>
        <w:spacing w:before="120" w:after="120" w:line="360" w:lineRule="auto"/>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lang w:val="en-US" w:eastAsia="zh-CN"/>
        </w:rPr>
        <w:t xml:space="preserve">项目</w:t>
      </w:r>
      <w:r>
        <w:rPr>
          <w:rFonts w:ascii="宋体" w:hAnsi="宋体"/>
          <w:b/>
          <w:bCs/>
          <w:color w:val="auto"/>
          <w:sz w:val="30"/>
          <w:szCs w:val="30"/>
          <w:highlight w:val="none"/>
        </w:rPr>
        <w:t xml:space="preserve">编号</w:t>
      </w:r>
      <w:r>
        <w:rPr>
          <w:rFonts w:hint="eastAsia" w:ascii="宋体" w:hAnsi="宋体"/>
          <w:b/>
          <w:bCs/>
          <w:color w:val="auto"/>
          <w:sz w:val="30"/>
          <w:szCs w:val="30"/>
          <w:highlight w:val="none"/>
          <w:lang w:eastAsia="zh-CN"/>
        </w:rPr>
        <w:t xml:space="preserve">：JSZC-320722-SHAN-C2026-0007</w:t>
      </w:r>
      <w:r/>
    </w:p>
    <w:p>
      <w:pPr>
        <w:pStyle w:val="943"/>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43"/>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43"/>
        <w:ind w:firstLine="0"/>
        <w:pageBreakBefore w:val="0"/>
        <w:spacing w:line="360" w:lineRule="auto"/>
        <w:rPr>
          <w:rFonts w:hAnsi="宋体"/>
          <w:b/>
          <w:bCs/>
          <w:color w:val="auto"/>
          <w:sz w:val="36"/>
          <w:highlight w:val="none"/>
        </w:rPr>
      </w:pPr>
      <w:r>
        <w:rPr>
          <w:rFonts w:hAnsi="宋体"/>
          <w:b/>
          <w:bCs/>
          <w:color w:val="auto"/>
          <w:sz w:val="36"/>
          <w:highlight w:val="none"/>
        </w:rPr>
      </w:r>
      <w:r/>
    </w:p>
    <w:p>
      <w:pPr>
        <w:pStyle w:val="943"/>
        <w:ind w:firstLine="0"/>
        <w:pageBreakBefore w:val="0"/>
        <w:spacing w:line="360" w:lineRule="auto"/>
        <w:rPr>
          <w:rFonts w:hAnsi="宋体"/>
          <w:b/>
          <w:bCs/>
          <w:color w:val="auto"/>
          <w:sz w:val="36"/>
          <w:highlight w:val="none"/>
        </w:rPr>
      </w:pPr>
      <w:r>
        <w:rPr>
          <w:rFonts w:hAnsi="宋体"/>
          <w:b/>
          <w:bCs/>
          <w:color w:val="auto"/>
          <w:sz w:val="36"/>
          <w:highlight w:val="none"/>
        </w:rPr>
      </w:r>
      <w:r/>
    </w:p>
    <w:p>
      <w:pPr>
        <w:ind w:left="708" w:firstLine="0"/>
        <w:jc w:val="left"/>
        <w:pageBreakBefore w:val="0"/>
        <w:spacing w:before="120" w:after="120" w:line="360" w:lineRule="auto"/>
        <w:rPr>
          <w:rFonts w:hint="eastAsia" w:ascii="宋体" w:hAnsi="宋体" w:eastAsia="宋体"/>
          <w:b/>
          <w:bCs/>
          <w:color w:val="auto"/>
          <w:sz w:val="32"/>
          <w:highlight w:val="none"/>
          <w:lang w:eastAsia="zh-CN"/>
        </w:rPr>
      </w:pPr>
      <w:r>
        <w:rPr>
          <w:rFonts w:hint="eastAsia" w:ascii="宋体" w:hAnsi="宋体"/>
          <w:b/>
          <w:bCs/>
          <w:color w:val="auto"/>
          <w:sz w:val="32"/>
          <w:highlight w:val="none"/>
        </w:rPr>
        <w:t xml:space="preserve">采购人：</w:t>
      </w:r>
      <w:r>
        <w:rPr>
          <w:rFonts w:hint="eastAsia" w:ascii="宋体" w:hAnsi="宋体"/>
          <w:b/>
          <w:bCs/>
          <w:color w:val="auto"/>
          <w:sz w:val="32"/>
          <w:szCs w:val="32"/>
          <w:highlight w:val="none"/>
          <w:lang w:eastAsia="zh-CN"/>
        </w:rPr>
        <w:t xml:space="preserve"> 东海县住房和城乡建设局</w:t>
      </w:r>
      <w:r/>
    </w:p>
    <w:p>
      <w:pPr>
        <w:pStyle w:val="944"/>
        <w:ind w:left="0" w:firstLine="643"/>
        <w:pageBreakBefore w:val="0"/>
        <w:spacing w:line="360" w:lineRule="auto"/>
        <w:rPr>
          <w:rFonts w:ascii="宋体" w:hAnsi="宋体"/>
          <w:color w:val="auto"/>
          <w:highlight w:val="none"/>
        </w:rPr>
      </w:pPr>
      <w:r>
        <w:rPr>
          <w:rFonts w:hint="eastAsia" w:ascii="宋体" w:hAnsi="宋体"/>
          <w:b/>
          <w:bCs/>
          <w:color w:val="auto"/>
          <w:sz w:val="32"/>
          <w:highlight w:val="none"/>
        </w:rPr>
        <w:t xml:space="preserve">采购代</w:t>
      </w:r>
      <w:r>
        <w:rPr>
          <w:rFonts w:hint="eastAsia" w:ascii="宋体" w:hAnsi="宋体"/>
          <w:b/>
          <w:bCs/>
          <w:color w:val="auto"/>
          <w:sz w:val="32"/>
          <w:szCs w:val="32"/>
          <w:highlight w:val="none"/>
        </w:rPr>
        <w:t xml:space="preserve">理机构：</w:t>
      </w:r>
      <w:r>
        <w:rPr>
          <w:rFonts w:hint="eastAsia" w:ascii="宋体" w:hAnsi="宋体"/>
          <w:b/>
          <w:bCs/>
          <w:color w:val="auto"/>
          <w:sz w:val="32"/>
          <w:szCs w:val="32"/>
          <w:highlight w:val="none"/>
          <w:lang w:eastAsia="zh-CN"/>
        </w:rPr>
        <w:t xml:space="preserve">江苏博凯隆工程咨询有限公司</w:t>
      </w:r>
      <w:r/>
    </w:p>
    <w:p>
      <w:pPr>
        <w:ind w:firstLine="0"/>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eastAsia="zh-CN"/>
        </w:rPr>
        <w:t xml:space="preserve">2026年</w:t>
      </w: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月</w:t>
      </w:r>
      <w:bookmarkStart w:id="39" w:name="_1499087808"/>
      <w:r/>
      <w:bookmarkEnd w:id="39"/>
      <w:r/>
      <w:bookmarkStart w:id="40" w:name="_1498658328"/>
      <w:r/>
      <w:bookmarkEnd w:id="40"/>
      <w:r/>
      <w:bookmarkStart w:id="41" w:name="_1528091905"/>
      <w:r/>
      <w:bookmarkEnd w:id="41"/>
      <w:r/>
      <w:bookmarkStart w:id="42" w:name="_1506239732"/>
      <w:r/>
      <w:bookmarkEnd w:id="42"/>
      <w:r/>
      <w:bookmarkStart w:id="43" w:name="_1514183196"/>
      <w:r/>
      <w:bookmarkEnd w:id="43"/>
      <w:r/>
      <w:bookmarkStart w:id="44" w:name="_1526888064"/>
      <w:r/>
      <w:bookmarkEnd w:id="44"/>
      <w:r/>
      <w:bookmarkStart w:id="45" w:name="_1506327980"/>
      <w:r/>
      <w:bookmarkEnd w:id="45"/>
      <w:r/>
      <w:bookmarkStart w:id="46" w:name="_1528033681"/>
      <w:r/>
      <w:bookmarkEnd w:id="46"/>
      <w:r/>
      <w:bookmarkStart w:id="47" w:name="_1500710620"/>
      <w:r/>
      <w:bookmarkEnd w:id="47"/>
      <w:r/>
      <w:bookmarkStart w:id="48" w:name="_1503734218"/>
      <w:r/>
      <w:bookmarkEnd w:id="48"/>
      <w:r/>
      <w:bookmarkStart w:id="49" w:name="_1525587777"/>
      <w:r/>
      <w:bookmarkEnd w:id="49"/>
      <w:r/>
      <w:r/>
    </w:p>
    <w:p>
      <w:pPr>
        <w:ind w:firstLine="0"/>
        <w:jc w:val="center"/>
        <w:pageBreakBefore w:val="0"/>
        <w:spacing w:line="360" w:lineRule="auto"/>
        <w:rPr>
          <w:rFonts w:hint="eastAsia" w:ascii="宋体" w:hAnsi="宋体"/>
          <w:b/>
          <w:color w:val="auto"/>
          <w:sz w:val="48"/>
          <w:szCs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531" w:bottom="1440" w:left="1531" w:header="720" w:footer="720" w:gutter="0"/>
          <w:cols w:num="1" w:sep="0" w:space="0" w:equalWidth="1"/>
          <w:docGrid w:linePitch="360"/>
          <w:titlePg/>
        </w:sectPr>
      </w:pPr>
      <w:r/>
      <w:bookmarkStart w:id="50" w:name="_Toc29956"/>
      <w:r/>
      <w:bookmarkEnd w:id="50"/>
      <w:r/>
      <w:r/>
    </w:p>
    <w:p>
      <w:pPr>
        <w:ind w:left="0" w:right="0" w:firstLine="0"/>
        <w:jc w:val="center"/>
        <w:keepLines w:val="0"/>
        <w:keepNext w:val="0"/>
        <w:pageBreakBefore w:val="0"/>
        <w:spacing w:before="0" w:after="0" w:line="360" w:lineRule="auto"/>
        <w:rPr>
          <w:b/>
          <w:bCs/>
          <w:color w:val="auto"/>
          <w:sz w:val="36"/>
          <w:szCs w:val="36"/>
          <w:highlight w:val="none"/>
        </w:rPr>
      </w:pPr>
      <w:r>
        <w:rPr>
          <w:rFonts w:ascii="宋体" w:hAnsi="宋体" w:eastAsia="宋体"/>
          <w:b/>
          <w:bCs/>
          <w:color w:val="auto"/>
          <w:sz w:val="28"/>
          <w:szCs w:val="36"/>
          <w:highlight w:val="none"/>
        </w:rPr>
        <w:t xml:space="preserve">目</w:t>
      </w:r>
      <w:r>
        <w:rPr>
          <w:rFonts w:hint="eastAsia" w:ascii="宋体" w:hAnsi="宋体" w:eastAsia="宋体"/>
          <w:b/>
          <w:bCs/>
          <w:color w:val="auto"/>
          <w:sz w:val="28"/>
          <w:szCs w:val="36"/>
          <w:highlight w:val="none"/>
          <w:lang w:val="en-US" w:eastAsia="zh-CN"/>
        </w:rPr>
        <w:t xml:space="preserve"> </w:t>
      </w:r>
      <w:r>
        <w:rPr>
          <w:rFonts w:ascii="宋体" w:hAnsi="宋体" w:eastAsia="宋体"/>
          <w:b/>
          <w:bCs/>
          <w:color w:val="auto"/>
          <w:sz w:val="28"/>
          <w:szCs w:val="36"/>
          <w:highlight w:val="none"/>
        </w:rPr>
        <w:t xml:space="preserve">录</w:t>
      </w:r>
      <w:r/>
    </w:p>
    <w:p>
      <w:pPr>
        <w:pStyle w:val="775"/>
        <w:tabs>
          <w:tab w:val="right" w:pos="8346" w:leader="dot"/>
        </w:tabs>
        <w:rPr>
          <w:highlight w:val="none"/>
        </w:rPr>
      </w:pPr>
      <w:r>
        <w:rPr>
          <w:b/>
          <w:bCs/>
          <w:color w:val="auto"/>
          <w:sz w:val="24"/>
          <w:szCs w:val="24"/>
          <w:highlight w:val="none"/>
        </w:rPr>
        <w:fldChar w:fldCharType="begin"/>
      </w:r>
      <w:r>
        <w:rPr>
          <w:b/>
          <w:bCs/>
          <w:color w:val="auto"/>
          <w:sz w:val="24"/>
          <w:szCs w:val="24"/>
          <w:highlight w:val="none"/>
        </w:rPr>
        <w:instrText xml:space="preserve">TOC \o "1-1" \h \u </w:instrText>
      </w:r>
      <w:r>
        <w:rPr>
          <w:b/>
          <w:bCs/>
          <w:color w:val="auto"/>
          <w:sz w:val="24"/>
          <w:szCs w:val="24"/>
          <w:highlight w:val="none"/>
        </w:rPr>
        <w:fldChar w:fldCharType="separate"/>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_Toc7722 </w:instrText>
      </w:r>
      <w:r>
        <w:rPr>
          <w:bCs/>
          <w:szCs w:val="24"/>
          <w:highlight w:val="none"/>
        </w:rPr>
        <w:fldChar w:fldCharType="separate"/>
      </w:r>
      <w:r>
        <w:rPr>
          <w:rFonts w:hint="eastAsia" w:ascii="宋体" w:hAnsi="宋体"/>
          <w:highlight w:val="none"/>
        </w:rPr>
        <w:t xml:space="preserve">第一章 </w:t>
      </w:r>
      <w:r>
        <w:rPr>
          <w:rFonts w:ascii="宋体" w:hAnsi="宋体"/>
          <w:highlight w:val="none"/>
        </w:rPr>
        <w:t xml:space="preserve">磋商邀请</w:t>
      </w:r>
      <w:r>
        <w:rPr>
          <w:highlight w:val="none"/>
        </w:rPr>
        <w:tab/>
      </w:r>
      <w:r>
        <w:rPr>
          <w:highlight w:val="none"/>
        </w:rPr>
        <w:fldChar w:fldCharType="begin"/>
      </w:r>
      <w:r>
        <w:rPr>
          <w:highlight w:val="none"/>
        </w:rPr>
        <w:instrText xml:space="preserve"> PAGEREF _Toc7722 \h </w:instrText>
      </w:r>
      <w:r>
        <w:rPr>
          <w:highlight w:val="none"/>
        </w:rPr>
        <w:fldChar w:fldCharType="separate"/>
      </w:r>
      <w:r>
        <w:rPr>
          <w:highlight w:val="none"/>
        </w:rPr>
        <w:t xml:space="preserve">1</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_Toc28883 </w:instrText>
      </w:r>
      <w:r>
        <w:rPr>
          <w:bCs/>
          <w:szCs w:val="24"/>
          <w:highlight w:val="none"/>
        </w:rPr>
        <w:fldChar w:fldCharType="separate"/>
      </w:r>
      <w:r>
        <w:rPr>
          <w:rFonts w:ascii="宋体" w:hAnsi="宋体"/>
          <w:highlight w:val="none"/>
        </w:rPr>
        <w:t xml:space="preserve">第二章  磋商须知</w:t>
      </w:r>
      <w:r>
        <w:rPr>
          <w:highlight w:val="none"/>
        </w:rPr>
        <w:tab/>
      </w:r>
      <w:r>
        <w:rPr>
          <w:highlight w:val="none"/>
        </w:rPr>
        <w:fldChar w:fldCharType="begin"/>
      </w:r>
      <w:r>
        <w:rPr>
          <w:highlight w:val="none"/>
        </w:rPr>
        <w:instrText xml:space="preserve"> PAGEREF _Toc28883 \h </w:instrText>
      </w:r>
      <w:r>
        <w:rPr>
          <w:highlight w:val="none"/>
        </w:rPr>
        <w:fldChar w:fldCharType="separate"/>
      </w:r>
      <w:r>
        <w:rPr>
          <w:highlight w:val="none"/>
        </w:rPr>
        <w:t xml:space="preserve">7</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_Toc2139 </w:instrText>
      </w:r>
      <w:r>
        <w:rPr>
          <w:bCs/>
          <w:szCs w:val="24"/>
          <w:highlight w:val="none"/>
        </w:rPr>
        <w:fldChar w:fldCharType="separate"/>
      </w:r>
      <w:r>
        <w:rPr>
          <w:rFonts w:ascii="宋体" w:hAnsi="宋体" w:eastAsia="宋体" w:cs="Times New Roman"/>
          <w:bCs/>
          <w:szCs w:val="44"/>
          <w:highlight w:val="none"/>
          <w:lang w:val="en-US" w:eastAsia="zh-CN" w:bidi="ar-SA"/>
        </w:rPr>
        <w:t xml:space="preserve">第三章  政府采购合同格式</w:t>
      </w:r>
      <w:r>
        <w:rPr>
          <w:highlight w:val="none"/>
        </w:rPr>
        <w:tab/>
      </w:r>
      <w:r>
        <w:rPr>
          <w:highlight w:val="none"/>
        </w:rPr>
        <w:fldChar w:fldCharType="begin"/>
      </w:r>
      <w:r>
        <w:rPr>
          <w:highlight w:val="none"/>
        </w:rPr>
        <w:instrText xml:space="preserve"> PAGEREF _Toc2139 \h </w:instrText>
      </w:r>
      <w:r>
        <w:rPr>
          <w:highlight w:val="none"/>
        </w:rPr>
        <w:fldChar w:fldCharType="separate"/>
      </w:r>
      <w:r>
        <w:rPr>
          <w:highlight w:val="none"/>
        </w:rPr>
        <w:t xml:space="preserve">27</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_Toc1642 </w:instrText>
      </w:r>
      <w:r>
        <w:rPr>
          <w:bCs/>
          <w:szCs w:val="24"/>
          <w:highlight w:val="none"/>
        </w:rPr>
        <w:fldChar w:fldCharType="separate"/>
      </w:r>
      <w:r>
        <w:rPr>
          <w:rFonts w:hint="eastAsia" w:ascii="宋体" w:hAnsi="宋体" w:eastAsia="宋体" w:cs="宋体"/>
          <w:bCs/>
          <w:szCs w:val="44"/>
          <w:highlight w:val="none"/>
          <w:lang w:eastAsia="zh-CN"/>
        </w:rPr>
        <w:t xml:space="preserve">第四章</w:t>
      </w:r>
      <w:r>
        <w:rPr>
          <w:rFonts w:hint="eastAsia" w:ascii="宋体" w:hAnsi="宋体" w:eastAsia="宋体" w:cs="宋体"/>
          <w:bCs/>
          <w:szCs w:val="44"/>
          <w:highlight w:val="none"/>
          <w:lang w:val="en-US" w:eastAsia="zh-CN"/>
        </w:rPr>
        <w:t xml:space="preserve"> 项目需求</w:t>
      </w:r>
      <w:r>
        <w:rPr>
          <w:highlight w:val="none"/>
        </w:rPr>
        <w:tab/>
      </w:r>
      <w:r>
        <w:rPr>
          <w:highlight w:val="none"/>
        </w:rPr>
        <w:fldChar w:fldCharType="begin"/>
      </w:r>
      <w:r>
        <w:rPr>
          <w:highlight w:val="none"/>
        </w:rPr>
        <w:instrText xml:space="preserve"> PAGEREF _Toc1642 \h </w:instrText>
      </w:r>
      <w:r>
        <w:rPr>
          <w:highlight w:val="none"/>
        </w:rPr>
        <w:fldChar w:fldCharType="separate"/>
      </w:r>
      <w:r>
        <w:rPr>
          <w:highlight w:val="none"/>
        </w:rPr>
        <w:t xml:space="preserve">66</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_Toc9286 </w:instrText>
      </w:r>
      <w:r>
        <w:rPr>
          <w:bCs/>
          <w:szCs w:val="24"/>
          <w:highlight w:val="none"/>
        </w:rPr>
        <w:fldChar w:fldCharType="separate"/>
      </w:r>
      <w:r>
        <w:rPr>
          <w:rFonts w:ascii="宋体" w:hAnsi="宋体"/>
          <w:highlight w:val="none"/>
        </w:rPr>
        <w:t xml:space="preserve">第五章 工程量清单</w:t>
      </w:r>
      <w:r>
        <w:rPr>
          <w:highlight w:val="none"/>
        </w:rPr>
        <w:tab/>
      </w:r>
      <w:r>
        <w:rPr>
          <w:highlight w:val="none"/>
        </w:rPr>
        <w:fldChar w:fldCharType="begin"/>
      </w:r>
      <w:r>
        <w:rPr>
          <w:highlight w:val="none"/>
        </w:rPr>
        <w:instrText xml:space="preserve"> PAGEREF _Toc9286 \h </w:instrText>
      </w:r>
      <w:r>
        <w:rPr>
          <w:highlight w:val="none"/>
        </w:rPr>
        <w:fldChar w:fldCharType="separate"/>
      </w:r>
      <w:r>
        <w:rPr>
          <w:highlight w:val="none"/>
        </w:rPr>
        <w:t xml:space="preserve">70</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_Toc24611 </w:instrText>
      </w:r>
      <w:r>
        <w:rPr>
          <w:bCs/>
          <w:szCs w:val="24"/>
          <w:highlight w:val="none"/>
        </w:rPr>
        <w:fldChar w:fldCharType="separate"/>
      </w:r>
      <w:r>
        <w:rPr>
          <w:rFonts w:ascii="宋体" w:hAnsi="宋体"/>
          <w:bCs/>
          <w:szCs w:val="44"/>
          <w:highlight w:val="none"/>
        </w:rPr>
        <w:t xml:space="preserve">第</w:t>
      </w:r>
      <w:r>
        <w:rPr>
          <w:rFonts w:hint="eastAsia" w:ascii="宋体" w:hAnsi="宋体"/>
          <w:bCs/>
          <w:szCs w:val="44"/>
          <w:highlight w:val="none"/>
          <w:lang w:val="en-US" w:eastAsia="zh-CN"/>
        </w:rPr>
        <w:t xml:space="preserve">六</w:t>
      </w:r>
      <w:r>
        <w:rPr>
          <w:rFonts w:ascii="宋体" w:hAnsi="宋体"/>
          <w:bCs/>
          <w:szCs w:val="44"/>
          <w:highlight w:val="none"/>
        </w:rPr>
        <w:t xml:space="preserve">章 评审方法和评审标准</w:t>
      </w:r>
      <w:r>
        <w:rPr>
          <w:highlight w:val="none"/>
        </w:rPr>
        <w:tab/>
      </w:r>
      <w:r>
        <w:rPr>
          <w:highlight w:val="none"/>
        </w:rPr>
        <w:fldChar w:fldCharType="begin"/>
      </w:r>
      <w:r>
        <w:rPr>
          <w:highlight w:val="none"/>
        </w:rPr>
        <w:instrText xml:space="preserve"> PAGEREF _Toc24611 \h </w:instrText>
      </w:r>
      <w:r>
        <w:rPr>
          <w:highlight w:val="none"/>
        </w:rPr>
        <w:fldChar w:fldCharType="separate"/>
      </w:r>
      <w:r>
        <w:rPr>
          <w:highlight w:val="none"/>
        </w:rPr>
        <w:t xml:space="preserve">71</w:t>
      </w:r>
      <w:r>
        <w:rPr>
          <w:highlight w:val="none"/>
        </w:rPr>
        <w:fldChar w:fldCharType="end"/>
      </w:r>
      <w:r>
        <w:rPr>
          <w:bCs/>
          <w:color w:val="auto"/>
          <w:szCs w:val="24"/>
          <w:highlight w:val="none"/>
        </w:rPr>
        <w:fldChar w:fldCharType="end"/>
      </w:r>
      <w:r/>
    </w:p>
    <w:p>
      <w:pPr>
        <w:pStyle w:val="775"/>
        <w:tabs>
          <w:tab w:val="right" w:pos="8346" w:leader="dot"/>
        </w:tabs>
        <w:rPr>
          <w:highlight w:val="none"/>
        </w:rPr>
      </w:pPr>
      <w:r>
        <w:rPr>
          <w:bCs/>
          <w:color w:val="auto"/>
          <w:szCs w:val="24"/>
          <w:highlight w:val="none"/>
        </w:rPr>
        <w:fldChar w:fldCharType="begin"/>
      </w:r>
      <w:r>
        <w:rPr>
          <w:bCs/>
          <w:szCs w:val="24"/>
          <w:highlight w:val="none"/>
        </w:rPr>
        <w:instrText xml:space="preserve"> HYPERLINK \l _Toc4442 </w:instrText>
      </w:r>
      <w:r>
        <w:rPr>
          <w:bCs/>
          <w:szCs w:val="24"/>
          <w:highlight w:val="none"/>
        </w:rPr>
        <w:fldChar w:fldCharType="separate"/>
      </w:r>
      <w:r>
        <w:rPr>
          <w:rFonts w:ascii="宋体" w:hAnsi="宋体"/>
          <w:highlight w:val="none"/>
        </w:rPr>
        <w:t xml:space="preserve">第</w:t>
      </w:r>
      <w:r>
        <w:rPr>
          <w:rFonts w:hint="eastAsia" w:ascii="宋体" w:hAnsi="宋体"/>
          <w:highlight w:val="none"/>
          <w:lang w:val="en-US" w:eastAsia="zh-CN"/>
        </w:rPr>
        <w:t xml:space="preserve">七</w:t>
      </w:r>
      <w:r>
        <w:rPr>
          <w:rFonts w:ascii="宋体" w:hAnsi="宋体"/>
          <w:highlight w:val="none"/>
        </w:rPr>
        <w:t xml:space="preserve">章  磋商响应文件格式</w:t>
      </w:r>
      <w:r>
        <w:rPr>
          <w:highlight w:val="none"/>
        </w:rPr>
        <w:tab/>
      </w:r>
      <w:r>
        <w:rPr>
          <w:highlight w:val="none"/>
        </w:rPr>
        <w:fldChar w:fldCharType="begin"/>
      </w:r>
      <w:r>
        <w:rPr>
          <w:highlight w:val="none"/>
        </w:rPr>
        <w:instrText xml:space="preserve"> PAGEREF _Toc4442 \h </w:instrText>
      </w:r>
      <w:r>
        <w:rPr>
          <w:highlight w:val="none"/>
        </w:rPr>
        <w:fldChar w:fldCharType="separate"/>
      </w:r>
      <w:r>
        <w:rPr>
          <w:highlight w:val="none"/>
        </w:rPr>
        <w:t xml:space="preserve">74</w:t>
      </w:r>
      <w:r>
        <w:rPr>
          <w:highlight w:val="none"/>
        </w:rPr>
        <w:fldChar w:fldCharType="end"/>
      </w:r>
      <w:r>
        <w:rPr>
          <w:bCs/>
          <w:color w:val="auto"/>
          <w:szCs w:val="24"/>
          <w:highlight w:val="none"/>
        </w:rPr>
        <w:fldChar w:fldCharType="end"/>
      </w:r>
      <w:r/>
    </w:p>
    <w:p>
      <w:pPr>
        <w:keepLines w:val="0"/>
        <w:keepNext w:val="0"/>
        <w:pageBreakBefore w:val="0"/>
        <w:spacing w:line="360" w:lineRule="auto"/>
        <w:rPr>
          <w:b/>
          <w:bCs/>
          <w:color w:val="auto"/>
          <w:sz w:val="24"/>
          <w:szCs w:val="24"/>
          <w:highlight w:val="none"/>
        </w:rPr>
      </w:pPr>
      <w:r>
        <w:rPr>
          <w:bCs/>
          <w:color w:val="auto"/>
          <w:szCs w:val="24"/>
          <w:highlight w:val="none"/>
        </w:rPr>
        <w:fldChar w:fldCharType="end"/>
      </w:r>
      <w:r/>
    </w:p>
    <w:p>
      <w:pPr>
        <w:ind w:firstLine="0"/>
        <w:jc w:val="center"/>
        <w:keepLines w:val="0"/>
        <w:keepNext w:val="0"/>
        <w:pageBreakBefore w:val="0"/>
        <w:spacing w:line="360" w:lineRule="auto"/>
        <w:rPr>
          <w:b/>
          <w:bCs/>
          <w:color w:val="auto"/>
          <w:sz w:val="40"/>
          <w:szCs w:val="40"/>
          <w:highlight w:val="none"/>
        </w:rPr>
      </w:pPr>
      <w:r>
        <w:rPr>
          <w:rFonts w:ascii="宋体" w:hAnsi="宋体"/>
          <w:b/>
          <w:bCs/>
          <w:color w:val="auto"/>
          <w:sz w:val="48"/>
          <w:szCs w:val="40"/>
          <w:highlight w:val="none"/>
        </w:rPr>
        <w:fldChar w:fldCharType="begin"/>
      </w:r>
      <w:r>
        <w:rPr>
          <w:rFonts w:ascii="宋体" w:hAnsi="宋体"/>
          <w:b/>
          <w:bCs/>
          <w:color w:val="auto"/>
          <w:sz w:val="48"/>
          <w:szCs w:val="40"/>
          <w:highlight w:val="none"/>
        </w:rPr>
        <w:instrText xml:space="preserve">TOC \o "1-1" \h \u </w:instrText>
      </w:r>
      <w:r>
        <w:rPr>
          <w:rFonts w:ascii="宋体" w:hAnsi="宋体"/>
          <w:b/>
          <w:bCs/>
          <w:color w:val="auto"/>
          <w:sz w:val="48"/>
          <w:szCs w:val="40"/>
          <w:highlight w:val="none"/>
        </w:rPr>
        <w:fldChar w:fldCharType="separate"/>
      </w:r>
      <w:r/>
    </w:p>
    <w:p>
      <w:pPr>
        <w:pStyle w:val="945"/>
        <w:keepLines w:val="0"/>
        <w:keepNext w:val="0"/>
        <w:pageBreakBefore w:val="0"/>
        <w:spacing w:line="360" w:lineRule="auto"/>
        <w:tabs>
          <w:tab w:val="right" w:pos="9153" w:leader="dot"/>
        </w:tabs>
        <w:rPr>
          <w:b/>
          <w:bCs/>
          <w:color w:val="auto"/>
          <w:sz w:val="28"/>
          <w:szCs w:val="28"/>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"1-1" \h \u </w:instrText>
      </w:r>
      <w:r>
        <w:rPr>
          <w:rFonts w:ascii="宋体" w:hAnsi="宋体"/>
          <w:b/>
          <w:bCs/>
          <w:color w:val="auto"/>
          <w:sz w:val="28"/>
          <w:szCs w:val="28"/>
          <w:highlight w:val="none"/>
        </w:rPr>
        <w:fldChar w:fldCharType="separate"/>
      </w:r>
      <w:r/>
    </w:p>
    <w:p>
      <w:pPr>
        <w:pStyle w:val="946"/>
        <w:ind w:firstLine="0"/>
        <w:jc w:val="both"/>
        <w:keepLines w:val="0"/>
        <w:keepNext w:val="0"/>
        <w:pageBreakBefore w:val="0"/>
        <w:spacing w:before="0" w:line="360" w:lineRule="auto"/>
        <w:tabs>
          <w:tab w:val="right" w:pos="9153" w:leader="middleDot"/>
        </w:tabs>
        <w:rPr>
          <w:rFonts w:ascii="宋体" w:hAnsi="宋体"/>
          <w:b/>
          <w:bCs/>
          <w:color w:val="auto"/>
          <w:sz w:val="40"/>
          <w:szCs w:val="40"/>
          <w:highlight w:val="none"/>
        </w:rPr>
      </w:pPr>
      <w:r>
        <w:rPr>
          <w:rFonts w:ascii="宋体" w:hAnsi="宋体"/>
          <w:b/>
          <w:bCs/>
          <w:color w:val="auto"/>
          <w:sz w:val="40"/>
          <w:szCs w:val="40"/>
          <w:highlight w:val="none"/>
        </w:rPr>
        <w:fldChar w:fldCharType="end"/>
      </w:r>
      <w:r/>
    </w:p>
    <w:p>
      <w:pPr>
        <w:pStyle w:val="943"/>
        <w:ind w:firstLine="0"/>
        <w:keepLines w:val="0"/>
        <w:keepNext w:val="0"/>
        <w:pageBreakBefore w:val="0"/>
        <w:spacing w:line="360" w:lineRule="auto"/>
        <w:rPr>
          <w:rFonts w:hAnsi="宋体"/>
          <w:b/>
          <w:bCs/>
          <w:color w:val="auto"/>
          <w:sz w:val="48"/>
          <w:szCs w:val="28"/>
          <w:highlight w:val="none"/>
        </w:rPr>
      </w:pPr>
      <w:r>
        <w:rPr>
          <w:rFonts w:hAnsi="宋体"/>
          <w:b/>
          <w:bCs/>
          <w:color w:val="auto"/>
          <w:sz w:val="32"/>
          <w:szCs w:val="28"/>
          <w:highlight w:val="none"/>
        </w:rPr>
        <w:fldChar w:fldCharType="end"/>
      </w:r>
      <w:r/>
    </w:p>
    <w:p>
      <w:pPr>
        <w:pStyle w:val="943"/>
        <w:ind w:firstLine="0"/>
        <w:pageBreakBefore w:val="0"/>
        <w:spacing w:line="360" w:lineRule="auto"/>
        <w:rPr>
          <w:rFonts w:hAnsi="宋体"/>
          <w:color w:val="auto"/>
          <w:sz w:val="36"/>
          <w:szCs w:val="36"/>
          <w:highlight w:val="none"/>
        </w:rPr>
      </w:pPr>
      <w:r>
        <w:rPr>
          <w:rFonts w:hAnsi="宋体"/>
          <w:color w:val="auto"/>
          <w:sz w:val="36"/>
          <w:szCs w:val="36"/>
          <w:highlight w:val="none"/>
        </w:rPr>
      </w:r>
      <w:r/>
    </w:p>
    <w:p>
      <w:pPr>
        <w:pStyle w:val="947"/>
        <w:numPr>
          <w:ilvl w:val="0"/>
          <w:numId w:val="1"/>
        </w:numPr>
        <w:pageBreakBefore w:val="0"/>
        <w:spacing w:line="360" w:lineRule="auto"/>
        <w:rPr>
          <w:rFonts w:ascii="宋体" w:hAnsi="宋体"/>
          <w:color w:val="auto"/>
          <w:highlight w:val="none"/>
        </w:rPr>
        <w:sectPr>
          <w:footnotePr/>
          <w:endnotePr/>
          <w:type w:val="nextPage"/>
          <w:pgSz w:w="11906" w:h="16838" w:orient="portrait"/>
          <w:pgMar w:top="1440" w:right="1780" w:bottom="1440" w:left="1780" w:header="720" w:footer="992" w:gutter="0"/>
          <w:cols w:num="1" w:sep="0" w:space="720" w:equalWidth="1"/>
          <w:docGrid w:linePitch="360"/>
        </w:sectPr>
      </w:pPr>
      <w:r/>
      <w:bookmarkStart w:id="51" w:name="_Toc11290"/>
      <w:r/>
      <w:bookmarkStart w:id="52" w:name="_Toc8526"/>
      <w:r/>
      <w:bookmarkStart w:id="53" w:name="_Toc204595692"/>
      <w:r/>
      <w:bookmarkStart w:id="54" w:name="_Toc482347462"/>
      <w:r/>
      <w:bookmarkStart w:id="55" w:name="_Toc465267852"/>
      <w:r/>
      <w:r/>
    </w:p>
    <w:p>
      <w:pPr>
        <w:pStyle w:val="947"/>
        <w:numPr>
          <w:ilvl w:val="0"/>
          <w:numId w:val="1"/>
        </w:numPr>
        <w:pageBreakBefore w:val="0"/>
        <w:spacing w:line="360" w:lineRule="auto"/>
        <w:rPr>
          <w:rFonts w:ascii="宋体" w:hAnsi="宋体"/>
          <w:color w:val="auto"/>
          <w:highlight w:val="none"/>
        </w:rPr>
      </w:pPr>
      <w:r/>
      <w:bookmarkStart w:id="56" w:name="_Toc7722"/>
      <w:r>
        <w:rPr>
          <w:rFonts w:ascii="宋体" w:hAnsi="宋体"/>
          <w:color w:val="auto"/>
          <w:highlight w:val="none"/>
        </w:rPr>
        <w:t xml:space="preserve">磋商邀请</w:t>
      </w:r>
      <w:bookmarkEnd w:id="51"/>
      <w:r/>
      <w:bookmarkEnd w:id="52"/>
      <w:r/>
      <w:bookmarkEnd w:id="56"/>
      <w:r/>
      <w:bookmarkStart w:id="57" w:name="OLE_LINK1"/>
      <w:r/>
      <w:r/>
    </w:p>
    <w:p>
      <w:pPr>
        <w:ind w:left="0" w:firstLine="0"/>
        <w:pageBreakBefore w:val="0"/>
        <w:spacing w:line="360" w:lineRule="auto"/>
        <w:rPr>
          <w:rFonts w:ascii="Times New Roman" w:hAnsi="Times New Roman" w:cs="Times New Roman"/>
          <w:color w:val="auto"/>
          <w:sz w:val="24"/>
          <w:szCs w:val="28"/>
          <w:highlight w:val="none"/>
        </w:rPr>
        <w:pBdr>
          <w:top w:val="single" w:color="000000" w:sz="4" w:space="1"/>
          <w:left w:val="single" w:color="000000" w:sz="4" w:space="4"/>
          <w:bottom w:val="single" w:color="000000" w:sz="4" w:space="1"/>
          <w:right w:val="single" w:color="000000" w:sz="4" w:space="4"/>
        </w:pBdr>
      </w:pPr>
      <w:r/>
      <w:bookmarkStart w:id="58" w:name="OLE_LINK4"/>
      <w:r/>
      <w:bookmarkStart w:id="59" w:name="OLE_LINK2"/>
      <w:r>
        <w:rPr>
          <w:rFonts w:ascii="Times New Roman" w:hAnsi="Times New Roman" w:cs="Times New Roman"/>
          <w:color w:val="auto"/>
          <w:sz w:val="24"/>
          <w:szCs w:val="28"/>
          <w:highlight w:val="none"/>
        </w:rPr>
        <w:t xml:space="preserve">项目概况</w:t>
      </w:r>
      <w:r/>
    </w:p>
    <w:p>
      <w:pPr>
        <w:ind w:left="0" w:firstLine="480"/>
        <w:pageBreakBefore w:val="0"/>
        <w:spacing w:line="360" w:lineRule="auto"/>
        <w:rPr>
          <w:rFonts w:ascii="Times New Roman" w:hAnsi="Times New Roman" w:cs="Times New Roman"/>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color w:val="auto"/>
          <w:highlight w:val="none"/>
          <w:u w:val="none"/>
          <w:lang w:eastAsia="zh-CN"/>
        </w:rPr>
        <w:t xml:space="preserve">东海县2026年城区口袋公园建设工程项目JSZC-320722-SHAN-C2026-0007</w:t>
      </w:r>
      <w:r>
        <w:rPr>
          <w:rFonts w:hint="eastAsia" w:eastAsia="宋体"/>
          <w:color w:val="auto"/>
          <w:highlight w:val="none"/>
          <w:u w:val="none"/>
        </w:rPr>
        <w:t xml:space="preserve">采购项目的潜在供应商应</w:t>
      </w:r>
      <w:r>
        <w:rPr>
          <w:rFonts w:hint="eastAsia"/>
          <w:color w:val="auto"/>
          <w:highlight w:val="none"/>
          <w:u w:val="none"/>
          <w:lang w:eastAsia="zh-CN"/>
        </w:rPr>
        <w:t xml:space="preserve">在“江苏政府采购网”</w:t>
      </w:r>
      <w:r>
        <w:rPr>
          <w:rFonts w:hint="eastAsia" w:eastAsia="宋体"/>
          <w:color w:val="auto"/>
          <w:highlight w:val="none"/>
          <w:u w:val="none"/>
        </w:rPr>
        <w:t xml:space="preserve">获取采购文件，并于202</w:t>
      </w:r>
      <w:r>
        <w:rPr>
          <w:rFonts w:hint="eastAsia"/>
          <w:color w:val="auto"/>
          <w:highlight w:val="none"/>
          <w:u w:val="none"/>
          <w:lang w:val="en-US" w:eastAsia="zh-CN"/>
        </w:rPr>
        <w:t xml:space="preserve">6</w:t>
      </w:r>
      <w:r>
        <w:rPr>
          <w:rFonts w:hint="eastAsia" w:eastAsia="宋体"/>
          <w:color w:val="auto"/>
          <w:highlight w:val="none"/>
          <w:u w:val="none"/>
        </w:rPr>
        <w:t xml:space="preserve">-</w:t>
      </w:r>
      <w:r>
        <w:rPr>
          <w:rFonts w:hint="eastAsia"/>
          <w:color w:val="auto"/>
          <w:highlight w:val="none"/>
          <w:u w:val="none"/>
          <w:lang w:val="en-US" w:eastAsia="zh-CN"/>
        </w:rPr>
        <w:t xml:space="preserve">09</w:t>
      </w:r>
      <w:r>
        <w:rPr>
          <w:rFonts w:hint="eastAsia" w:eastAsia="宋体"/>
          <w:color w:val="auto"/>
          <w:highlight w:val="none"/>
          <w:u w:val="none"/>
        </w:rPr>
        <w:t xml:space="preserve">-</w:t>
      </w:r>
      <w:r>
        <w:rPr>
          <w:rFonts w:hint="eastAsia"/>
          <w:color w:val="auto"/>
          <w:highlight w:val="none"/>
          <w:u w:val="none"/>
          <w:lang w:val="en-US" w:eastAsia="zh-CN"/>
        </w:rPr>
        <w:t xml:space="preserve">03 </w:t>
      </w:r>
      <w:r>
        <w:rPr>
          <w:rFonts w:hint="eastAsia"/>
          <w:color w:val="auto"/>
          <w:highlight w:val="none"/>
          <w:u w:val="none"/>
          <w:lang w:val="en-US" w:eastAsia="zh-CN"/>
        </w:rPr>
        <w:t xml:space="preserve"> </w:t>
      </w:r>
      <w:r>
        <w:rPr>
          <w:rFonts w:hint="eastAsia" w:eastAsia="宋体"/>
          <w:color w:val="auto"/>
          <w:highlight w:val="none"/>
          <w:u w:val="none"/>
        </w:rPr>
        <w:t xml:space="preserve">09:00（北京时间）前提交响应文件。</w:t>
      </w:r>
      <w:r/>
    </w:p>
    <w:p>
      <w:pPr>
        <w:ind w:firstLine="400"/>
        <w:pageBreakBefore w:val="0"/>
        <w:spacing w:line="360" w:lineRule="auto"/>
        <w:rPr>
          <w:rFonts w:ascii="宋体" w:hAnsi="宋体"/>
          <w:color w:val="auto"/>
          <w:sz w:val="20"/>
          <w:szCs w:val="21"/>
          <w:highlight w:val="none"/>
        </w:rPr>
      </w:pPr>
      <w:r>
        <w:rPr>
          <w:rFonts w:ascii="宋体" w:hAnsi="宋体"/>
          <w:color w:val="auto"/>
          <w:sz w:val="20"/>
          <w:szCs w:val="21"/>
          <w:highlight w:val="none"/>
        </w:rPr>
      </w:r>
      <w:r/>
    </w:p>
    <w:p>
      <w:pPr>
        <w:pStyle w:val="948"/>
        <w:pageBreakBefore w:val="0"/>
        <w:spacing w:line="360" w:lineRule="auto"/>
        <w:rPr>
          <w:rFonts w:ascii="宋体" w:hAnsi="宋体"/>
          <w:color w:val="auto"/>
          <w:highlight w:val="none"/>
        </w:rPr>
      </w:pPr>
      <w:r/>
      <w:bookmarkStart w:id="60" w:name="_Toc28359089"/>
      <w:r/>
      <w:bookmarkStart w:id="61" w:name="_Toc35393629"/>
      <w:r/>
      <w:bookmarkStart w:id="62" w:name="_Toc28359012"/>
      <w:r/>
      <w:bookmarkStart w:id="63" w:name="_Toc35393798"/>
      <w:r>
        <w:rPr>
          <w:rFonts w:ascii="宋体" w:hAnsi="宋体"/>
          <w:color w:val="auto"/>
          <w:highlight w:val="none"/>
        </w:rPr>
        <w:t xml:space="preserve">一、项目基本情况</w:t>
      </w:r>
      <w:bookmarkEnd w:id="60"/>
      <w:r/>
      <w:bookmarkEnd w:id="61"/>
      <w:r/>
      <w:bookmarkEnd w:id="62"/>
      <w:r/>
      <w:bookmarkEnd w:id="63"/>
      <w:r/>
      <w:r/>
    </w:p>
    <w:p>
      <w:pPr>
        <w:ind w:left="0" w:right="0" w:firstLine="480"/>
        <w:keepLines w:val="0"/>
        <w:keepNext w:val="0"/>
        <w:pageBreakBefore w:val="0"/>
        <w:spacing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项目</w:t>
      </w:r>
      <w:r>
        <w:rPr>
          <w:rFonts w:ascii="宋体" w:hAnsi="宋体"/>
          <w:color w:val="auto"/>
          <w:highlight w:val="none"/>
        </w:rPr>
        <w:t xml:space="preserve">编号：</w:t>
      </w:r>
      <w:r>
        <w:rPr>
          <w:rFonts w:hint="eastAsia" w:ascii="宋体" w:hAnsi="宋体"/>
          <w:color w:val="auto"/>
          <w:highlight w:val="none"/>
          <w:lang w:eastAsia="zh-CN"/>
        </w:rPr>
        <w:t xml:space="preserve">JSZC-320722-SHAN-C2026-0007</w:t>
      </w:r>
      <w:r/>
    </w:p>
    <w:p>
      <w:pPr>
        <w:ind w:left="0" w:right="0" w:firstLine="480"/>
        <w:keepLines w:val="0"/>
        <w:keepNext w:val="0"/>
        <w:pageBreakBefore w:val="0"/>
        <w:spacing w:line="360" w:lineRule="auto"/>
        <w:rPr>
          <w:rFonts w:hint="eastAsia" w:ascii="宋体" w:hAnsi="宋体"/>
          <w:color w:val="auto"/>
          <w:highlight w:val="none"/>
          <w:lang w:eastAsia="zh-CN"/>
        </w:rPr>
      </w:pPr>
      <w:r>
        <w:rPr>
          <w:rFonts w:hint="eastAsia" w:ascii="宋体" w:hAnsi="宋体"/>
          <w:color w:val="auto"/>
          <w:highlight w:val="none"/>
          <w:lang w:val="en-US" w:eastAsia="zh-CN"/>
        </w:rPr>
        <w:t xml:space="preserve">项目</w:t>
      </w:r>
      <w:r>
        <w:rPr>
          <w:rFonts w:ascii="宋体" w:hAnsi="宋体"/>
          <w:color w:val="auto"/>
          <w:highlight w:val="none"/>
        </w:rPr>
        <w:t xml:space="preserve">名称：</w:t>
      </w:r>
      <w:r>
        <w:rPr>
          <w:rFonts w:hint="eastAsia" w:ascii="宋体" w:hAnsi="宋体"/>
          <w:color w:val="auto"/>
          <w:highlight w:val="none"/>
          <w:lang w:eastAsia="zh-CN"/>
        </w:rPr>
        <w:t xml:space="preserve">东海县2026年城区口袋公园建设工程项目</w:t>
      </w:r>
      <w:bookmarkStart w:id="206" w:name="_GoBack"/>
      <w:r/>
      <w:bookmarkEnd w:id="206"/>
      <w:r/>
      <w:r/>
    </w:p>
    <w:p>
      <w:pPr>
        <w:ind w:left="0" w:right="0" w:firstLine="480"/>
        <w:keepLines w:val="0"/>
        <w:keepNext w:val="0"/>
        <w:pageBreakBefore w:val="0"/>
        <w:spacing w:line="360" w:lineRule="auto"/>
        <w:rPr>
          <w:rFonts w:ascii="宋体" w:hAnsi="宋体"/>
          <w:color w:val="auto"/>
          <w:highlight w:val="none"/>
        </w:rPr>
      </w:pPr>
      <w:r>
        <w:rPr>
          <w:rFonts w:ascii="宋体" w:hAnsi="宋体"/>
          <w:color w:val="auto"/>
          <w:highlight w:val="none"/>
        </w:rPr>
        <w:t xml:space="preserve">采购方式：竞争性磋商</w:t>
      </w:r>
      <w:r/>
    </w:p>
    <w:p>
      <w:pPr>
        <w:ind w:firstLine="480"/>
        <w:pageBreakBefore w:val="0"/>
        <w:spacing w:line="360" w:lineRule="auto"/>
        <w:rPr>
          <w:rFonts w:hint="default" w:ascii="宋体" w:hAnsi="宋体" w:eastAsia="宋体" w:cs="宋体"/>
          <w:b w:val="0"/>
          <w:bCs w:val="0"/>
          <w:color w:val="auto"/>
          <w:sz w:val="24"/>
          <w:highlight w:val="none"/>
          <w:lang w:val="en-US"/>
        </w:rPr>
      </w:pPr>
      <w:r>
        <w:rPr>
          <w:rFonts w:ascii="宋体" w:hAnsi="宋体" w:eastAsia="宋体" w:cs="宋体"/>
          <w:b w:val="0"/>
          <w:bCs w:val="0"/>
          <w:color w:val="auto"/>
          <w:sz w:val="24"/>
          <w:highlight w:val="none"/>
        </w:rPr>
        <w:t xml:space="preserve">预算金额：</w:t>
      </w:r>
      <w:r>
        <w:rPr>
          <w:rFonts w:hint="eastAsia" w:ascii="宋体" w:hAnsi="宋体" w:cs="宋体"/>
          <w:b w:val="0"/>
          <w:bCs w:val="0"/>
          <w:color w:val="auto"/>
          <w:sz w:val="24"/>
          <w:highlight w:val="none"/>
          <w:lang w:val="en-US" w:eastAsia="zh-CN"/>
        </w:rPr>
        <w:t xml:space="preserve">368.02万元（采购包1：167.2万元，采购包2:200.82万元）</w:t>
      </w:r>
      <w:r/>
    </w:p>
    <w:p>
      <w:pPr>
        <w:ind w:firstLine="480"/>
        <w:pageBreakBefore w:val="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eastAsia="zh-CN"/>
        </w:rPr>
        <w:t xml:space="preserve">最高限价（如有）：采购包</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eastAsia="zh-CN"/>
        </w:rPr>
        <w:t xml:space="preserve">人民币</w:t>
      </w:r>
      <w:r>
        <w:rPr>
          <w:rFonts w:hint="eastAsia" w:ascii="宋体" w:hAnsi="宋体" w:cs="宋体"/>
          <w:b w:val="0"/>
          <w:bCs w:val="0"/>
          <w:color w:val="auto"/>
          <w:sz w:val="24"/>
          <w:highlight w:val="none"/>
          <w:lang w:val="en-US" w:eastAsia="zh-CN"/>
        </w:rPr>
        <w:t xml:space="preserve">1671256.12</w:t>
      </w:r>
      <w:r>
        <w:rPr>
          <w:rFonts w:hint="eastAsia" w:ascii="宋体" w:hAnsi="宋体" w:cs="宋体"/>
          <w:b w:val="0"/>
          <w:bCs w:val="0"/>
          <w:color w:val="auto"/>
          <w:sz w:val="24"/>
          <w:highlight w:val="none"/>
          <w:lang w:eastAsia="zh-CN"/>
        </w:rPr>
        <w:t xml:space="preserve">元</w:t>
      </w:r>
      <w:r>
        <w:rPr>
          <w:rFonts w:hint="eastAsia" w:ascii="宋体" w:hAnsi="宋体" w:cs="宋体"/>
          <w:b w:val="0"/>
          <w:bCs w:val="0"/>
          <w:color w:val="auto"/>
          <w:sz w:val="24"/>
          <w:highlight w:val="none"/>
          <w:lang w:val="en-US" w:eastAsia="zh-CN"/>
        </w:rPr>
        <w:t xml:space="preserve">，采购包2人民币2008115.53元，报价超过各采购包最高限价的按无效标响应处理。</w:t>
      </w:r>
      <w:r/>
    </w:p>
    <w:p>
      <w:pPr>
        <w:ind w:firstLine="480"/>
        <w:pageBreakBefore w:val="0"/>
        <w:spacing w:line="360" w:lineRule="auto"/>
        <w:rPr>
          <w:rFonts w:hint="eastAsia" w:ascii="宋体" w:hAnsi="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采购需求：</w:t>
      </w:r>
      <w:r/>
    </w:p>
    <w:p>
      <w:pPr>
        <w:ind w:left="0" w:right="0" w:firstLine="479"/>
        <w:pageBreakBefore w:val="0"/>
        <w:spacing w:beforeAutospacing="0" w:afterAutospacing="0" w:line="360" w:lineRule="auto"/>
        <w:rPr>
          <w:rFonts w:hint="eastAsia" w:ascii="宋体" w:hAnsi="宋体" w:cs="宋体"/>
          <w:b w:val="0"/>
          <w:bCs w:val="0"/>
          <w:color w:val="000000" w:themeColor="text1"/>
          <w:spacing w:val="0"/>
          <w:sz w:val="24"/>
          <w:szCs w:val="28"/>
          <w:highlight w:val="none"/>
          <w:lang w:eastAsia="zh-CN"/>
          <w14:textFill>
            <w14:solidFill>
              <w14:schemeClr w14:val="tx1"/>
            </w14:solidFill>
          </w14:textFill>
        </w:rPr>
      </w:pPr>
      <w:r>
        <w:rPr>
          <w:rFonts w:hint="eastAsia" w:ascii="宋体" w:hAnsi="宋体" w:eastAsia="宋体" w:cs="宋体"/>
          <w:b w:val="0"/>
          <w:bCs w:val="0"/>
          <w:color w:val="000000" w:themeColor="text1"/>
          <w:spacing w:val="0"/>
          <w:sz w:val="24"/>
          <w:szCs w:val="28"/>
          <w:highlight w:val="none"/>
          <w:lang w:val="en-US" w:eastAsia="zh-CN" w:bidi="ar-SA"/>
          <w14:textFill>
            <w14:solidFill>
              <w14:schemeClr w14:val="tx1"/>
            </w14:solidFill>
          </w14:textFill>
        </w:rPr>
        <w:t xml:space="preserve">东海县2026年城区口袋公园建设工程项目</w:t>
      </w:r>
      <w:r>
        <w:rPr>
          <w:rFonts w:hint="eastAsia" w:ascii="宋体" w:hAnsi="宋体" w:eastAsia="宋体" w:cs="宋体"/>
          <w:b w:val="0"/>
          <w:bCs w:val="0"/>
          <w:color w:val="000000" w:themeColor="text1"/>
          <w:spacing w:val="0"/>
          <w:sz w:val="24"/>
          <w:szCs w:val="28"/>
          <w:highlight w:val="none"/>
          <w14:textFill>
            <w14:solidFill>
              <w14:schemeClr w14:val="tx1"/>
            </w14:solidFill>
          </w14:textFill>
        </w:rPr>
        <w:t xml:space="preserve">拟对东海县晶湖家苑西侧、庭院名郡北侧、高铁站南侧、魅力晶都小区南侧、东海中专学校南侧五个地块口袋公园进行改造提升。同步配套景观小品、绿化、排水、照明等工程。</w:t>
      </w:r>
      <w:r>
        <w:rPr>
          <w:rFonts w:hint="eastAsia" w:ascii="宋体" w:hAnsi="宋体" w:cs="宋体"/>
          <w:b w:val="0"/>
          <w:bCs w:val="0"/>
          <w:color w:val="000000" w:themeColor="text1"/>
          <w:spacing w:val="0"/>
          <w:sz w:val="24"/>
          <w:szCs w:val="28"/>
          <w:highlight w:val="none"/>
          <w:lang w:eastAsia="zh-CN"/>
          <w14:textFill>
            <w14:solidFill>
              <w14:schemeClr w14:val="tx1"/>
            </w14:solidFill>
          </w14:textFill>
        </w:rPr>
        <w:t xml:space="preserve">本项目共分为两个采购包。</w:t>
      </w:r>
      <w:r/>
    </w:p>
    <w:p>
      <w:pPr>
        <w:ind w:left="0" w:right="0" w:firstLine="479"/>
        <w:pageBreakBefore w:val="0"/>
        <w:spacing w:beforeAutospacing="0" w:afterAutospacing="0" w:line="360" w:lineRule="auto"/>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cs="宋体"/>
          <w:b/>
          <w:bCs/>
          <w:color w:val="000000" w:themeColor="text1"/>
          <w:spacing w:val="0"/>
          <w:sz w:val="24"/>
          <w:szCs w:val="28"/>
          <w:highlight w:val="none"/>
          <w:lang w:eastAsia="zh-CN"/>
          <w14:textFill>
            <w14:solidFill>
              <w14:schemeClr w14:val="tx1"/>
            </w14:solidFill>
          </w14:textFill>
        </w:rPr>
        <w:t xml:space="preserve">采购包一：</w:t>
      </w:r>
      <w:r>
        <w:rPr>
          <w:rFonts w:hint="eastAsia" w:ascii="宋体" w:hAnsi="宋体" w:cs="宋体"/>
          <w:b w:val="0"/>
          <w:bCs w:val="0"/>
          <w:color w:val="000000" w:themeColor="text1"/>
          <w:spacing w:val="0"/>
          <w:sz w:val="24"/>
          <w:szCs w:val="28"/>
          <w:highlight w:val="none"/>
          <w:lang w:eastAsia="zh-CN"/>
          <w14:textFill>
            <w14:solidFill>
              <w14:schemeClr w14:val="tx1"/>
            </w14:solidFill>
          </w14:textFill>
        </w:rPr>
        <w:t xml:space="preserve">东海县2026年城区口袋公园建设工程项目一标段，具体施工内容详见</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详见</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工程量清单</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。最高限价：1671256.12元</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报价超出最高限价的作无效响应处理</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w:t>
      </w:r>
      <w:r/>
    </w:p>
    <w:p>
      <w:pPr>
        <w:ind w:left="0" w:right="0" w:firstLine="479"/>
        <w:pageBreakBefore w:val="0"/>
        <w:spacing w:beforeAutospacing="0" w:afterAutospacing="0" w:line="360" w:lineRule="auto"/>
        <w:rPr>
          <w:rFonts w:hint="eastAsia" w:ascii="宋体" w:hAnsi="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cs="宋体"/>
          <w:b/>
          <w:bCs/>
          <w:color w:val="000000" w:themeColor="text1"/>
          <w:spacing w:val="0"/>
          <w:sz w:val="24"/>
          <w:szCs w:val="28"/>
          <w:highlight w:val="none"/>
          <w:lang w:eastAsia="zh-CN"/>
          <w14:textFill>
            <w14:solidFill>
              <w14:schemeClr w14:val="tx1"/>
            </w14:solidFill>
          </w14:textFill>
        </w:rPr>
        <w:t xml:space="preserve">采购包二：</w:t>
      </w:r>
      <w:r>
        <w:rPr>
          <w:rFonts w:hint="eastAsia" w:ascii="宋体" w:hAnsi="宋体" w:cs="宋体"/>
          <w:b w:val="0"/>
          <w:bCs w:val="0"/>
          <w:color w:val="000000" w:themeColor="text1"/>
          <w:spacing w:val="0"/>
          <w:sz w:val="24"/>
          <w:szCs w:val="28"/>
          <w:highlight w:val="none"/>
          <w:lang w:eastAsia="zh-CN"/>
          <w14:textFill>
            <w14:solidFill>
              <w14:schemeClr w14:val="tx1"/>
            </w14:solidFill>
          </w14:textFill>
        </w:rPr>
        <w:t xml:space="preserve">东海县2026年城区口袋公园建设工程项目二标段，具体施工内容详见</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详见</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工程量清单</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。最高限价：2008115.53元</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报价超出最高限价的作无效响应处理</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w:t>
      </w:r>
      <w:r/>
    </w:p>
    <w:p>
      <w:pPr>
        <w:ind w:left="0" w:right="0" w:firstLine="479"/>
        <w:pageBreakBefore w:val="0"/>
        <w:spacing w:beforeAutospacing="0" w:afterAutospacing="0" w:line="360" w:lineRule="auto"/>
        <w:rPr>
          <w:rFonts w:hint="eastAsia" w:ascii="宋体" w:hAnsi="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注：供应商两个采购包皆可投，但只可中一个采购包。开评标、中标规则如下：</w:t>
      </w:r>
      <w:r/>
    </w:p>
    <w:p>
      <w:pPr>
        <w:ind w:left="0" w:right="0" w:firstLine="479"/>
        <w:pageBreakBefore w:val="0"/>
        <w:spacing w:beforeAutospacing="0" w:afterAutospacing="0" w:line="360" w:lineRule="auto"/>
        <w:rPr>
          <w:rFonts w:hint="eastAsia" w:ascii="宋体" w:hAnsi="宋体" w:cs="宋体"/>
          <w:b w:val="0"/>
          <w:bCs w:val="0"/>
          <w:i w:val="0"/>
          <w:iCs w:val="0"/>
          <w:caps w:val="0"/>
          <w:color w:val="auto"/>
          <w:spacing w:val="0"/>
          <w:sz w:val="24"/>
          <w:szCs w:val="24"/>
          <w:highlight w:val="none"/>
          <w:shd w:val="clear" w:color="auto" w:fill="ffffff"/>
          <w:lang w:val="en-US" w:eastAsia="zh-CN" w:bidi="ar"/>
        </w:rPr>
      </w:pP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开标、评标的顺序按照采购包</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一</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、采购包</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二</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依次进行，中标顺序根据评标顺序确定。如</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供应商</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在采购包</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一</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被确定为第一中标候选人，在剩余采购包中参与评审但不再参与中标候选人推荐。</w:t>
      </w:r>
      <w:r/>
    </w:p>
    <w:p>
      <w:pPr>
        <w:ind w:firstLine="480"/>
        <w:pageBreakBefore w:val="0"/>
        <w:spacing w:line="360" w:lineRule="auto"/>
        <w:rPr>
          <w:rFonts w:hint="eastAsia" w:ascii="宋体" w:hAnsi="宋体" w:cs="宋体"/>
          <w:i w:val="0"/>
          <w:iCs w:val="0"/>
          <w:caps w:val="0"/>
          <w:color w:val="auto"/>
          <w:spacing w:val="0"/>
          <w:sz w:val="24"/>
          <w:szCs w:val="24"/>
          <w:highlight w:val="none"/>
          <w:shd w:val="clear" w:color="auto" w:fill="ffffff"/>
          <w:lang w:val="en-US" w:eastAsia="zh-CN" w:bidi="ar"/>
        </w:rPr>
      </w:pPr>
      <w:r>
        <w:rPr>
          <w:rFonts w:hint="eastAsia" w:ascii="宋体" w:hAnsi="宋体" w:cs="宋体"/>
          <w:i w:val="0"/>
          <w:iCs w:val="0"/>
          <w:caps w:val="0"/>
          <w:color w:val="auto"/>
          <w:spacing w:val="0"/>
          <w:sz w:val="24"/>
          <w:szCs w:val="24"/>
          <w:highlight w:val="none"/>
          <w:shd w:val="clear" w:color="auto" w:fill="ffffff"/>
          <w:lang w:val="en-US" w:eastAsia="zh-CN" w:bidi="ar"/>
        </w:rPr>
      </w:r>
      <w:r/>
    </w:p>
    <w:p>
      <w:pPr>
        <w:ind w:firstLine="480"/>
        <w:pageBreakBefore w:val="0"/>
        <w:spacing w:line="360" w:lineRule="auto"/>
        <w:rPr>
          <w:rFonts w:hint="eastAsia" w:ascii="宋体" w:hAnsi="宋体"/>
          <w:b/>
          <w:bCs/>
          <w:color w:val="auto"/>
          <w:highlight w:val="none"/>
        </w:rPr>
      </w:pPr>
      <w:r>
        <w:rPr>
          <w:rFonts w:hint="eastAsia" w:ascii="宋体" w:hAnsi="宋体"/>
          <w:b/>
          <w:bCs/>
          <w:color w:val="auto"/>
          <w:highlight w:val="none"/>
        </w:rPr>
        <w:t xml:space="preserve">对项目需求部分的询问、质疑请与采购人联系，由采购人负责答复。</w:t>
      </w:r>
      <w:r/>
    </w:p>
    <w:p>
      <w:pPr>
        <w:ind w:left="480" w:firstLine="0"/>
        <w:pageBreakBefore w:val="0"/>
        <w:spacing w:line="360" w:lineRule="auto"/>
        <w:rPr>
          <w:rFonts w:hint="eastAsia" w:ascii="宋体" w:hAnsi="宋体" w:cs="宋体"/>
          <w:i w:val="0"/>
          <w:iCs w:val="0"/>
          <w:caps w:val="0"/>
          <w:color w:val="auto"/>
          <w:spacing w:val="0"/>
          <w:sz w:val="24"/>
          <w:szCs w:val="24"/>
          <w:highlight w:val="none"/>
          <w:shd w:val="clear" w:color="auto" w:fill="ffffff"/>
          <w:lang w:val="en-US" w:eastAsia="zh-CN" w:bidi="ar"/>
        </w:rPr>
      </w:pPr>
      <w:r>
        <w:rPr>
          <w:rFonts w:ascii="宋体" w:hAnsi="宋体"/>
          <w:color w:val="auto"/>
          <w:highlight w:val="none"/>
        </w:rPr>
        <w:t xml:space="preserve">建设地点：</w:t>
      </w:r>
      <w:r>
        <w:rPr>
          <w:rFonts w:hint="eastAsia" w:ascii="宋体" w:hAnsi="宋体" w:cs="宋体"/>
          <w:i w:val="0"/>
          <w:iCs w:val="0"/>
          <w:caps w:val="0"/>
          <w:color w:val="auto"/>
          <w:spacing w:val="0"/>
          <w:sz w:val="24"/>
          <w:szCs w:val="24"/>
          <w:highlight w:val="none"/>
          <w:shd w:val="clear" w:color="auto" w:fill="ffffff"/>
          <w:lang w:val="en-US" w:eastAsia="zh-CN" w:bidi="ar"/>
        </w:rPr>
        <w:t xml:space="preserve">东海县城区</w:t>
      </w:r>
      <w:r/>
    </w:p>
    <w:p>
      <w:pPr>
        <w:ind w:left="480" w:firstLine="0"/>
        <w:pageBreakBefore w:val="0"/>
        <w:spacing w:line="360" w:lineRule="auto"/>
        <w:rPr>
          <w:rFonts w:ascii="宋体" w:hAnsi="宋体"/>
          <w:color w:val="auto"/>
          <w:highlight w:val="none"/>
        </w:rPr>
      </w:pPr>
      <w:r>
        <w:rPr>
          <w:rFonts w:ascii="宋体" w:hAnsi="宋体"/>
          <w:color w:val="auto"/>
          <w:highlight w:val="none"/>
        </w:rPr>
        <w:t xml:space="preserve">承包方式：包工包料</w:t>
      </w:r>
      <w:r/>
    </w:p>
    <w:p>
      <w:pPr>
        <w:ind w:firstLine="480"/>
        <w:pageBreakBefore w:val="0"/>
        <w:spacing w:line="360" w:lineRule="auto"/>
        <w:rPr>
          <w:rFonts w:hint="eastAsia" w:ascii="宋体" w:hAnsi="宋体"/>
          <w:color w:val="auto"/>
          <w:highlight w:val="none"/>
          <w:lang w:val="en-US" w:eastAsia="zh-CN"/>
        </w:rPr>
      </w:pPr>
      <w:r>
        <w:rPr>
          <w:rFonts w:ascii="宋体" w:hAnsi="宋体"/>
          <w:color w:val="auto"/>
          <w:highlight w:val="none"/>
        </w:rPr>
        <w:t xml:space="preserve">质量标准：</w:t>
      </w:r>
      <w:r>
        <w:rPr>
          <w:rFonts w:hint="eastAsia" w:ascii="宋体" w:hAnsi="宋体"/>
          <w:color w:val="auto"/>
          <w:highlight w:val="none"/>
          <w:lang w:val="en-US" w:eastAsia="zh-CN"/>
        </w:rPr>
        <w:t xml:space="preserve">合格</w:t>
      </w:r>
      <w:r/>
    </w:p>
    <w:p>
      <w:pPr>
        <w:ind w:left="0" w:firstLine="480"/>
        <w:pageBreakBefore w:val="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合同履行期限：</w:t>
      </w:r>
      <w:r>
        <w:rPr>
          <w:rFonts w:hint="eastAsia" w:ascii="宋体" w:hAnsi="宋体"/>
          <w:color w:val="auto"/>
          <w:highlight w:val="none"/>
          <w:lang w:val="en-US" w:eastAsia="zh-CN"/>
        </w:rPr>
        <w:t xml:space="preserve">工期60日历天（</w:t>
      </w:r>
      <w:r>
        <w:rPr>
          <w:rFonts w:hint="eastAsia" w:ascii="宋体" w:hAnsi="宋体"/>
          <w:color w:val="auto"/>
          <w:highlight w:val="none"/>
          <w:lang w:val="en-US" w:eastAsia="zh-CN"/>
        </w:rPr>
        <w:t xml:space="preserve">具体开工日期以采购人发出的书面开工令为准）</w:t>
      </w:r>
      <w:r/>
    </w:p>
    <w:p>
      <w:pPr>
        <w:pStyle w:val="948"/>
        <w:ind w:firstLine="480"/>
        <w:pageBreakBefore w:val="0"/>
        <w:spacing w:line="360" w:lineRule="auto"/>
        <w:rPr>
          <w:rFonts w:hint="eastAsia" w:ascii="宋体" w:hAnsi="宋体" w:eastAsia="宋体" w:cs="Times New Roman"/>
          <w:color w:val="auto"/>
          <w:highlight w:val="none"/>
          <w:lang w:eastAsia="zh-CN"/>
        </w:rPr>
      </w:pPr>
      <w:r/>
      <w:bookmarkStart w:id="64" w:name="_Toc28359013"/>
      <w:r/>
      <w:bookmarkStart w:id="65" w:name="_Toc35393799"/>
      <w:r/>
      <w:bookmarkStart w:id="66" w:name="_Toc28359090"/>
      <w:r/>
      <w:bookmarkStart w:id="67" w:name="_Toc35393630"/>
      <w:r>
        <w:rPr>
          <w:rFonts w:hint="eastAsia" w:ascii="宋体" w:hAnsi="宋体" w:eastAsia="宋体" w:cs="Times New Roman"/>
          <w:b w:val="0"/>
          <w:bCs w:val="0"/>
          <w:color w:val="auto"/>
          <w:sz w:val="24"/>
          <w:szCs w:val="24"/>
          <w:highlight w:val="none"/>
          <w:lang w:val="en-US" w:eastAsia="zh-CN" w:bidi="ar-SA"/>
        </w:rPr>
        <w:t xml:space="preserve">本项目（是/否）接受联合体：</w:t>
      </w:r>
      <w:r>
        <w:rPr>
          <w:rFonts w:hint="eastAsia" w:ascii="宋体" w:hAnsi="宋体" w:cs="Times New Roman"/>
          <w:b w:val="0"/>
          <w:bCs w:val="0"/>
          <w:color w:val="auto"/>
          <w:sz w:val="24"/>
          <w:szCs w:val="24"/>
          <w:highlight w:val="none"/>
          <w:lang w:val="en-US" w:eastAsia="zh-CN" w:bidi="ar-SA"/>
        </w:rPr>
        <w:t xml:space="preserve">否</w:t>
      </w:r>
      <w:r/>
    </w:p>
    <w:p>
      <w:pPr>
        <w:pStyle w:val="948"/>
        <w:pageBreakBefore w:val="0"/>
        <w:spacing w:line="360" w:lineRule="auto"/>
        <w:rPr>
          <w:rFonts w:ascii="宋体" w:hAnsi="宋体"/>
          <w:color w:val="auto"/>
          <w:highlight w:val="none"/>
        </w:rPr>
      </w:pPr>
      <w:r>
        <w:rPr>
          <w:rFonts w:ascii="宋体" w:hAnsi="宋体"/>
          <w:color w:val="auto"/>
          <w:highlight w:val="none"/>
        </w:rPr>
        <w:t xml:space="preserve">二、申请人的资格要求</w:t>
      </w:r>
      <w:bookmarkEnd w:id="64"/>
      <w:r/>
      <w:bookmarkEnd w:id="65"/>
      <w:r/>
      <w:bookmarkEnd w:id="66"/>
      <w:r/>
      <w:bookmarkEnd w:id="67"/>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（一）</w:t>
      </w:r>
      <w:r>
        <w:rPr>
          <w:rFonts w:hint="eastAsia" w:ascii="宋体" w:hAnsi="宋体" w:eastAsia="宋体" w:cs="Times New Roman"/>
          <w:color w:val="auto"/>
          <w:highlight w:val="none"/>
          <w:lang w:val="en-US" w:eastAsia="zh-CN"/>
        </w:rPr>
        <w:t xml:space="preserve"> 满足《中华人民共和国政府采购法》第二十二条规定：</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bookmarkStart w:id="68" w:name="_Toc28359014"/>
      <w:r/>
      <w:bookmarkStart w:id="69" w:name="_Toc28359091"/>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法人或者其他组织的营业执照等证明文件，自然人的身份证明</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具有良好的商业信誉和健全的财务会计制度</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（按连财购〔2023〕4号文件要求，符合要求的可提交《财务状况报告及税收、社会保障资金缴纳情况承诺函》，详见采购文件格式）</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依法缴纳税收和社会保障资金的相关证明材料</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（按连财购〔2023〕4号文件要求，符合要求的可提交《财务状况报告及税收、社会保障资金缴纳情况承诺函》，详见采购文件格式）</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具备履行合同所必需的设备和专业技术能力的书面声明</w:t>
      </w:r>
      <w:r>
        <w:rPr>
          <w:rFonts w:hint="eastAsia" w:ascii="宋体" w:hAnsi="宋体" w:cs="Times New Roman"/>
          <w:color w:val="auto"/>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参加政府采购活动前三年内在经营活动中没有重大违法记录的书面声明。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（二）</w:t>
      </w:r>
      <w:r>
        <w:rPr>
          <w:rFonts w:hint="eastAsia" w:ascii="宋体" w:hAnsi="宋体" w:eastAsia="宋体" w:cs="Times New Roman"/>
          <w:color w:val="auto"/>
          <w:highlight w:val="none"/>
          <w:lang w:val="en-US" w:eastAsia="zh-CN"/>
        </w:rPr>
        <w:t xml:space="preserve"> 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w:t>
      </w:r>
      <w:r>
        <w:rPr>
          <w:rFonts w:hint="eastAsia" w:ascii="宋体" w:hAnsi="宋体" w:cs="Times New Roman"/>
          <w:color w:val="auto"/>
          <w:highlight w:val="none"/>
          <w:lang w:val="en-US" w:eastAsia="zh-CN"/>
        </w:rPr>
        <w:t xml:space="preserve">须</w:t>
      </w:r>
      <w:r>
        <w:rPr>
          <w:rFonts w:hint="eastAsia" w:ascii="宋体" w:hAnsi="宋体" w:eastAsia="宋体" w:cs="Times New Roman"/>
          <w:color w:val="auto"/>
          <w:highlight w:val="none"/>
          <w:lang w:val="en-US" w:eastAsia="zh-CN"/>
        </w:rPr>
        <w:t xml:space="preserve">提</w:t>
      </w:r>
      <w:r>
        <w:rPr>
          <w:rFonts w:hint="eastAsia" w:ascii="宋体" w:hAnsi="宋体" w:cs="Times New Roman"/>
          <w:color w:val="auto"/>
          <w:highlight w:val="none"/>
          <w:lang w:val="en-US" w:eastAsia="zh-CN"/>
        </w:rPr>
        <w:t xml:space="preserve">供</w:t>
      </w:r>
      <w:r>
        <w:rPr>
          <w:rFonts w:hint="eastAsia" w:ascii="宋体" w:hAnsi="宋体" w:eastAsia="宋体" w:cs="Times New Roman"/>
          <w:color w:val="auto"/>
          <w:highlight w:val="none"/>
          <w:lang w:val="en-US" w:eastAsia="zh-CN"/>
        </w:rPr>
        <w:t xml:space="preserve">《中小企业声明函》（详见响应文件格式）或《残疾人福利性单位声明函》（详见响应文件格式）或属于监狱企业的证明文件</w:t>
      </w:r>
      <w:r>
        <w:rPr>
          <w:rFonts w:hint="eastAsia" w:ascii="宋体" w:hAnsi="宋体" w:cs="Times New Roman"/>
          <w:color w:val="auto"/>
          <w:highlight w:val="none"/>
          <w:lang w:val="en-US" w:eastAsia="zh-CN"/>
        </w:rPr>
        <w:t xml:space="preserve">，并上传至电子响应文件中</w:t>
      </w:r>
      <w:r>
        <w:rPr>
          <w:rFonts w:hint="eastAsia" w:ascii="宋体" w:hAnsi="宋体" w:eastAsia="宋体" w:cs="Times New Roman"/>
          <w:color w:val="auto"/>
          <w:highlight w:val="none"/>
          <w:lang w:val="en-US" w:eastAsia="zh-CN"/>
        </w:rPr>
        <w:t xml:space="preserve">，</w:t>
      </w:r>
      <w:r>
        <w:rPr>
          <w:rFonts w:hint="eastAsia" w:ascii="宋体" w:hAnsi="宋体" w:cs="Times New Roman"/>
          <w:color w:val="auto"/>
          <w:highlight w:val="none"/>
          <w:lang w:val="en-US" w:eastAsia="zh-CN"/>
        </w:rPr>
        <w:t xml:space="preserve">否则按无效响应处理</w:t>
      </w:r>
      <w:r>
        <w:rPr>
          <w:rFonts w:hint="eastAsia" w:ascii="宋体" w:hAnsi="宋体" w:eastAsia="宋体" w:cs="Times New Roman"/>
          <w:color w:val="auto"/>
          <w:highlight w:val="none"/>
          <w:lang w:val="en-US" w:eastAsia="zh-CN"/>
        </w:rPr>
        <w:t xml:space="preserve">。</w:t>
      </w:r>
      <w:r/>
    </w:p>
    <w:p>
      <w:pPr>
        <w:ind w:firstLine="480"/>
        <w:keepLines w:val="0"/>
        <w:keepNext w:val="0"/>
        <w:pageBreakBefore w:val="0"/>
        <w:spacing w:line="360" w:lineRule="auto"/>
        <w:widowControl w:val="off"/>
        <w:rPr>
          <w:rFonts w:ascii="宋体" w:hAnsi="宋体"/>
          <w:b w:val="0"/>
          <w:bCs w:val="0"/>
          <w:color w:val="auto"/>
          <w:highlight w:val="none"/>
        </w:rPr>
      </w:pPr>
      <w:r>
        <w:rPr>
          <w:rFonts w:hint="eastAsia" w:ascii="宋体" w:hAnsi="宋体"/>
          <w:b w:val="0"/>
          <w:bCs w:val="0"/>
          <w:color w:val="auto"/>
          <w:highlight w:val="none"/>
          <w:lang w:eastAsia="zh-CN"/>
        </w:rPr>
        <w:t xml:space="preserve">（三）</w:t>
      </w:r>
      <w:r>
        <w:rPr>
          <w:rFonts w:ascii="宋体" w:hAnsi="宋体"/>
          <w:b w:val="0"/>
          <w:bCs w:val="0"/>
          <w:color w:val="auto"/>
          <w:highlight w:val="none"/>
        </w:rPr>
        <w:t xml:space="preserve">本项目的特定资格要求：</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bookmarkStart w:id="70" w:name="OLE_LINK7"/>
      <w:r>
        <w:rPr>
          <w:rFonts w:hint="eastAsia" w:ascii="宋体" w:hAnsi="宋体"/>
          <w:color w:val="auto"/>
          <w:sz w:val="24"/>
          <w:highlight w:val="none"/>
          <w:lang w:val="en-US" w:eastAsia="zh-CN"/>
        </w:rPr>
        <w:t xml:space="preserve">1.</w:t>
      </w:r>
      <w:r>
        <w:rPr>
          <w:rFonts w:hint="eastAsia" w:ascii="宋体" w:hAnsi="宋体"/>
          <w:color w:val="auto"/>
          <w:sz w:val="24"/>
          <w:highlight w:val="none"/>
          <w:lang w:val="zh-CN" w:eastAsia="zh-CN"/>
        </w:rPr>
        <w:t xml:space="preserve">供应商须具备工商行政主管部门核发的有效营业执照（在有效期内），并在人员、设备、资金等方面具有相应的施工能力。</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eastAsia="zh-CN"/>
        </w:rPr>
        <w:t xml:space="preserve">拟派项目负责人（项目经理）须具备建设行政主管部门核发的园林绿化专业中级及以上职称（资格）。</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说明：</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项目负责人职称证书单位和现执业单位不一致的，以社保中心出具社保证明的缴纳单位为准；</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如果职称证书没有明示园林绿化专业的，须同时提供相关园林绿化专业学历证书或职称评审申报表且表中通过评审的专业为园林绿化专业；</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园林绿化专业：指与园林绿化工程规划、设计、施工及养护管理相关的专业，包括园林（含园林规划设计、园林植物、风景园林、园林绿化等）、园艺、城市规划、景观、植物（含植保、森保等）、风景旅游、环境艺术等专业。</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val="zh-CN" w:eastAsia="zh-CN"/>
        </w:rPr>
        <w:t xml:space="preserve">拟派项目负责人必须为供应商的员工，提供完整劳动合同和近三个月中任意一个月由供应商为其缴纳的社保缴纳证明（加盖社保中心章或社保中心参保缴费证明电子专用章）。</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4.拟派</w:t>
      </w:r>
      <w:r>
        <w:rPr>
          <w:rFonts w:hint="eastAsia" w:ascii="宋体" w:hAnsi="宋体"/>
          <w:color w:val="auto"/>
          <w:sz w:val="24"/>
          <w:highlight w:val="none"/>
          <w:lang w:val="zh-CN" w:eastAsia="zh-CN"/>
        </w:rPr>
        <w:t xml:space="preserve">项目负责人是非变更后无在建工程；或项目负责人是变更后无在建工程；或因非承包方原因致使工程项目停工超过 120 天（含）,经建设单位同意的；或项目负责人有在建工程，但该在建工程与本次招标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w:t>
      </w:r>
      <w:r/>
    </w:p>
    <w:p>
      <w:pPr>
        <w:pStyle w:val="944"/>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944"/>
        <w:numPr>
          <w:ilvl w:val="0"/>
          <w:numId w:val="0"/>
        </w:numPr>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lang w:val="zh-CN" w:eastAsia="zh-CN"/>
        </w:rPr>
        <w:t xml:space="preserve">企业、法定代表人及项目负责人无不良行为承诺。（见格式“供应商承诺书”）。</w:t>
      </w:r>
      <w:r/>
    </w:p>
    <w:p>
      <w:pPr>
        <w:pStyle w:val="944"/>
        <w:numPr>
          <w:ilvl w:val="0"/>
          <w:numId w:val="0"/>
        </w:numPr>
        <w:ind w:firstLine="480"/>
        <w:keepLines w:val="0"/>
        <w:keepNext w:val="0"/>
        <w:pageBreakBefore w:val="0"/>
        <w:spacing w:line="360" w:lineRule="auto"/>
        <w:widowControl w:val="off"/>
        <w:rPr>
          <w:rFonts w:hint="eastAsia" w:ascii="宋体" w:hAnsi="宋体"/>
          <w:color w:val="auto"/>
          <w:sz w:val="24"/>
          <w:highlight w:val="none"/>
          <w:lang w:val="zh-CN"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lang w:val="zh-CN"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numPr>
          <w:ilvl w:val="0"/>
          <w:numId w:val="0"/>
        </w:numPr>
        <w:ind w:firstLine="480"/>
        <w:keepLines w:val="0"/>
        <w:keepNext w:val="0"/>
        <w:pageBreakBefore w:val="0"/>
        <w:spacing w:line="360" w:lineRule="auto"/>
        <w:widowControl w:val="off"/>
        <w:rPr>
          <w:rFonts w:hint="eastAsia" w:ascii="宋体" w:hAnsi="宋体"/>
          <w:color w:val="auto"/>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color w:val="auto"/>
          <w:highlight w:val="none"/>
        </w:rPr>
        <w:t xml:space="preserve">。</w:t>
      </w:r>
      <w:bookmarkEnd w:id="68"/>
      <w:r/>
      <w:bookmarkEnd w:id="69"/>
      <w:r/>
      <w:bookmarkEnd w:id="70"/>
      <w:r/>
      <w:r/>
    </w:p>
    <w:p>
      <w:pPr>
        <w:pStyle w:val="948"/>
        <w:pageBreakBefore w:val="0"/>
        <w:spacing w:line="360" w:lineRule="auto"/>
        <w:rPr>
          <w:rFonts w:hint="eastAsia" w:ascii="宋体" w:hAnsi="宋体"/>
          <w:color w:val="auto"/>
          <w:highlight w:val="none"/>
        </w:rPr>
      </w:pPr>
      <w:r/>
      <w:bookmarkStart w:id="71" w:name="_Toc35393800"/>
      <w:r/>
      <w:bookmarkStart w:id="72" w:name="_Toc35393631"/>
      <w:r>
        <w:rPr>
          <w:rFonts w:ascii="宋体" w:hAnsi="宋体"/>
          <w:color w:val="auto"/>
          <w:highlight w:val="none"/>
        </w:rPr>
        <w:t xml:space="preserve">三、获取</w:t>
      </w:r>
      <w:r>
        <w:rPr>
          <w:rFonts w:hint="eastAsia" w:ascii="宋体" w:hAnsi="宋体"/>
          <w:color w:val="auto"/>
          <w:highlight w:val="none"/>
          <w:lang w:eastAsia="zh-CN"/>
        </w:rPr>
        <w:t xml:space="preserve">采购</w:t>
      </w:r>
      <w:r>
        <w:rPr>
          <w:rFonts w:ascii="宋体" w:hAnsi="宋体"/>
          <w:color w:val="auto"/>
          <w:highlight w:val="none"/>
        </w:rPr>
        <w:t xml:space="preserve">文件</w:t>
      </w:r>
      <w:bookmarkEnd w:id="71"/>
      <w:r/>
      <w:bookmarkEnd w:id="72"/>
      <w:r/>
      <w:r/>
    </w:p>
    <w:p>
      <w:pPr>
        <w:ind w:firstLine="42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73" w:name="_Toc28359092"/>
      <w:r/>
      <w:bookmarkStart w:id="74" w:name="_Toc35393801"/>
      <w:r/>
      <w:bookmarkStart w:id="75" w:name="_Toc28359015"/>
      <w:r/>
      <w:bookmarkStart w:id="76" w:name="_Toc35393632"/>
      <w:r>
        <w:rPr>
          <w:rFonts w:hint="eastAsia" w:ascii="宋体" w:hAnsi="宋体" w:cs="宋体"/>
          <w:b w:val="0"/>
          <w:bCs w:val="0"/>
          <w:color w:val="auto"/>
          <w:sz w:val="24"/>
          <w:szCs w:val="24"/>
          <w:highlight w:val="none"/>
        </w:rPr>
        <w:t xml:space="preserve">1.时间：</w:t>
      </w:r>
      <w:r>
        <w:rPr>
          <w:rFonts w:hint="eastAsia" w:ascii="宋体" w:hAnsi="宋体" w:cs="宋体"/>
          <w:b w:val="0"/>
          <w:bCs w:val="0"/>
          <w:color w:val="auto"/>
          <w:sz w:val="24"/>
          <w:szCs w:val="24"/>
          <w:highlight w:val="none"/>
          <w:lang w:eastAsia="zh-CN"/>
        </w:rPr>
        <w:t xml:space="preserve">自磋商文件公告发布之日起</w:t>
      </w:r>
      <w:r>
        <w:rPr>
          <w:rFonts w:hint="eastAsia" w:ascii="宋体" w:hAnsi="宋体" w:cs="宋体"/>
          <w:b w:val="0"/>
          <w:bCs w:val="0"/>
          <w:color w:val="auto"/>
          <w:sz w:val="24"/>
          <w:szCs w:val="24"/>
          <w:highlight w:val="none"/>
          <w:lang w:val="en-US" w:eastAsia="zh-CN"/>
        </w:rPr>
        <w:t xml:space="preserve">5个工作日</w:t>
      </w:r>
      <w:r/>
    </w:p>
    <w:p>
      <w:pPr>
        <w:ind w:firstLine="42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42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3.获取方式：</w:t>
      </w:r>
      <w:r>
        <w:rPr>
          <w:rFonts w:hint="eastAsia" w:ascii="宋体" w:hAnsi="宋体" w:cs="宋体"/>
          <w:color w:val="auto"/>
          <w:sz w:val="24"/>
          <w:szCs w:val="24"/>
          <w:highlight w:val="none"/>
          <w:lang w:eastAsia="zh-CN"/>
        </w:rPr>
        <w:t xml:space="preserve">供应商办理江苏省政府采购交易系统</w:t>
      </w:r>
      <w:r>
        <w:rPr>
          <w:rFonts w:hint="eastAsia" w:ascii="宋体" w:hAnsi="宋体" w:cs="宋体"/>
          <w:color w:val="auto"/>
          <w:sz w:val="24"/>
          <w:szCs w:val="24"/>
          <w:highlight w:val="none"/>
          <w:lang w:val="en-US" w:eastAsia="zh-CN"/>
        </w:rPr>
        <w:t xml:space="preserve">CA数字证书，</w:t>
      </w:r>
      <w:r>
        <w:rPr>
          <w:rFonts w:hint="eastAsia" w:ascii="宋体" w:hAnsi="宋体" w:cs="宋体"/>
          <w:color w:val="auto"/>
          <w:sz w:val="24"/>
          <w:szCs w:val="24"/>
          <w:highlight w:val="none"/>
          <w:lang w:eastAsia="zh-CN"/>
        </w:rPr>
        <w:t xml:space="preserve">登录“苏采云”政府采购交易系统，自行下载</w:t>
      </w:r>
      <w:r/>
    </w:p>
    <w:p>
      <w:pPr>
        <w:ind w:firstLine="42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 售价：0.00元</w:t>
      </w:r>
      <w:bookmarkEnd w:id="73"/>
      <w:r/>
      <w:bookmarkEnd w:id="74"/>
      <w:r/>
      <w:bookmarkEnd w:id="75"/>
      <w:r/>
      <w:bookmarkEnd w:id="76"/>
      <w:r/>
      <w:r/>
    </w:p>
    <w:p>
      <w:pPr>
        <w:pStyle w:val="948"/>
        <w:pageBreakBefore w:val="0"/>
        <w:spacing w:line="360" w:lineRule="auto"/>
        <w:rPr>
          <w:rFonts w:hint="eastAsia" w:ascii="宋体" w:hAnsi="宋体" w:eastAsia="宋体" w:cs="宋体"/>
          <w:color w:val="auto"/>
          <w:sz w:val="24"/>
          <w:szCs w:val="24"/>
          <w:highlight w:val="none"/>
        </w:rPr>
      </w:pPr>
      <w:r/>
      <w:bookmarkStart w:id="77" w:name="_Toc35393804"/>
      <w:r/>
      <w:bookmarkStart w:id="78" w:name="_Toc35393635"/>
      <w:r>
        <w:rPr>
          <w:rFonts w:hint="eastAsia" w:ascii="宋体" w:hAnsi="宋体" w:eastAsia="宋体" w:cs="宋体"/>
          <w:color w:val="auto"/>
          <w:sz w:val="24"/>
          <w:szCs w:val="24"/>
          <w:highlight w:val="none"/>
        </w:rPr>
        <w:t xml:space="preserve">四、响应文件提交</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日9：00（北京时间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2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pStyle w:val="94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开</w:t>
      </w:r>
      <w:r>
        <w:rPr>
          <w:rFonts w:hint="eastAsia" w:ascii="宋体" w:hAnsi="宋体" w:eastAsia="宋体" w:cs="宋体"/>
          <w:color w:val="auto"/>
          <w:sz w:val="24"/>
          <w:szCs w:val="24"/>
          <w:highlight w:val="none"/>
          <w:lang w:eastAsia="zh-CN"/>
        </w:rPr>
        <w:t xml:space="preserve">启</w:t>
      </w:r>
      <w:r/>
    </w:p>
    <w:p>
      <w:pPr>
        <w:pStyle w:val="782"/>
        <w:ind w:firstLine="480"/>
        <w:jc w:val="both"/>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w:t>
      </w:r>
      <w:r>
        <w:rPr>
          <w:rFonts w:hint="eastAsia" w:ascii="宋体" w:hAnsi="宋体" w:eastAsia="宋体" w:cs="宋体"/>
          <w:color w:val="auto"/>
          <w:highlight w:val="none"/>
          <w:lang w:eastAsia="zh-CN"/>
        </w:rPr>
        <w:t xml:space="preserve">2026年</w:t>
      </w:r>
      <w:r>
        <w:rPr>
          <w:rFonts w:hint="eastAsia" w:cs="宋体"/>
          <w:color w:val="auto"/>
          <w:highlight w:val="none"/>
          <w:lang w:val="en-US" w:eastAsia="zh-CN"/>
        </w:rPr>
        <w:t xml:space="preserve">09</w:t>
      </w:r>
      <w:r>
        <w:rPr>
          <w:rFonts w:hint="eastAsia" w:ascii="宋体" w:hAnsi="宋体" w:eastAsia="宋体" w:cs="宋体"/>
          <w:color w:val="auto"/>
          <w:highlight w:val="none"/>
        </w:rPr>
        <w:t xml:space="preserve">月</w:t>
      </w:r>
      <w:r>
        <w:rPr>
          <w:rFonts w:hint="eastAsia" w:cs="宋体"/>
          <w:color w:val="auto"/>
          <w:highlight w:val="none"/>
          <w:lang w:val="en-US" w:eastAsia="zh-CN"/>
        </w:rPr>
        <w:t xml:space="preserve">03</w:t>
      </w:r>
      <w:r>
        <w:rPr>
          <w:rFonts w:hint="eastAsia" w:ascii="宋体" w:hAnsi="宋体" w:eastAsia="宋体" w:cs="宋体"/>
          <w:color w:val="auto"/>
          <w:highlight w:val="none"/>
        </w:rPr>
        <w:t xml:space="preserve">日9：00（北京时间）</w:t>
      </w:r>
      <w:r/>
    </w:p>
    <w:p>
      <w:pPr>
        <w:pStyle w:val="782"/>
        <w:ind w:firstLine="480"/>
        <w:jc w:val="both"/>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地点：东海县公共资源交易中心东海开标</w:t>
      </w:r>
      <w:r>
        <w:rPr>
          <w:rFonts w:hint="eastAsia" w:cs="宋体"/>
          <w:color w:val="auto"/>
          <w:highlight w:val="none"/>
          <w:lang w:eastAsia="zh-CN"/>
        </w:rPr>
        <w:t xml:space="preserve">一</w:t>
      </w:r>
      <w:r>
        <w:rPr>
          <w:rFonts w:hint="eastAsia" w:ascii="宋体" w:hAnsi="宋体" w:eastAsia="宋体" w:cs="宋体"/>
          <w:color w:val="auto"/>
          <w:highlight w:val="none"/>
        </w:rPr>
        <w:t xml:space="preserve">室 </w:t>
      </w:r>
      <w:r/>
    </w:p>
    <w:p>
      <w:pPr>
        <w:pStyle w:val="782"/>
        <w:ind w:firstLine="480"/>
        <w:jc w:val="both"/>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注：响应文件的解密：开标当天各供应商及时登录不见面开标大厅，响应文件递交截止时间后，采购人将在系统内公布投标</w:t>
      </w:r>
      <w:r>
        <w:rPr>
          <w:rFonts w:hint="eastAsia" w:ascii="宋体" w:hAnsi="宋体" w:eastAsia="宋体" w:cs="宋体"/>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48"/>
        <w:pageBreakBefore w:val="0"/>
        <w:spacing w:line="360" w:lineRule="auto"/>
        <w:rPr>
          <w:rFonts w:hint="eastAsia" w:ascii="宋体" w:hAnsi="宋体"/>
          <w:color w:val="auto"/>
          <w:highlight w:val="none"/>
          <w:lang w:eastAsia="zh-CN"/>
        </w:rPr>
      </w:pPr>
      <w:r>
        <w:rPr>
          <w:rFonts w:hint="eastAsia" w:ascii="宋体" w:hAnsi="宋体"/>
          <w:color w:val="auto"/>
          <w:highlight w:val="none"/>
          <w:lang w:eastAsia="zh-CN"/>
        </w:rPr>
        <w:t xml:space="preserve">六、公告期限</w:t>
      </w:r>
      <w:r/>
    </w:p>
    <w:p>
      <w:pPr>
        <w:pStyle w:val="782"/>
        <w:ind w:firstLine="480"/>
        <w:jc w:val="both"/>
        <w:pageBreakBefore w:val="0"/>
        <w:spacing w:before="0" w:beforeAutospacing="0" w:after="0" w:afterAutospacing="0" w:line="360" w:lineRule="auto"/>
        <w:rPr>
          <w:rFonts w:hint="eastAsia"/>
          <w:color w:val="auto"/>
          <w:highlight w:val="none"/>
        </w:rPr>
      </w:pPr>
      <w:r>
        <w:rPr>
          <w:rFonts w:hint="eastAsia"/>
          <w:color w:val="auto"/>
          <w:highlight w:val="none"/>
        </w:rPr>
        <w:t xml:space="preserve">自本公告发布之日起</w:t>
      </w:r>
      <w:r>
        <w:rPr>
          <w:rFonts w:hint="eastAsia"/>
          <w:color w:val="auto"/>
          <w:highlight w:val="none"/>
          <w:lang w:val="en-US" w:eastAsia="zh-CN"/>
        </w:rPr>
        <w:t xml:space="preserve">3</w:t>
      </w:r>
      <w:r>
        <w:rPr>
          <w:rFonts w:hint="eastAsia"/>
          <w:color w:val="auto"/>
          <w:highlight w:val="none"/>
        </w:rPr>
        <w:t xml:space="preserve">个工作日。</w:t>
      </w:r>
      <w:r/>
    </w:p>
    <w:p>
      <w:pPr>
        <w:pStyle w:val="948"/>
        <w:numPr>
          <w:ilvl w:val="0"/>
          <w:numId w:val="0"/>
        </w:numPr>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七、</w:t>
      </w:r>
      <w:r>
        <w:rPr>
          <w:rFonts w:ascii="宋体" w:hAnsi="宋体"/>
          <w:color w:val="auto"/>
          <w:highlight w:val="none"/>
        </w:rPr>
        <w:t xml:space="preserve">其他补充事宜</w:t>
      </w:r>
      <w:bookmarkEnd w:id="77"/>
      <w:r/>
      <w:bookmarkEnd w:id="78"/>
      <w:r/>
      <w:r/>
    </w:p>
    <w:p>
      <w:pPr>
        <w:ind w:firstLine="480"/>
        <w:pageBreakBefore w:val="0"/>
        <w:spacing w:line="360" w:lineRule="auto"/>
        <w:rPr>
          <w:rFonts w:hint="eastAsia" w:ascii="宋体" w:hAnsi="宋体"/>
          <w:color w:val="auto"/>
          <w:highlight w:val="none"/>
        </w:rPr>
      </w:pPr>
      <w:r/>
      <w:bookmarkStart w:id="79" w:name="OLE_LINK8"/>
      <w:r>
        <w:rPr>
          <w:rFonts w:hint="eastAsia" w:ascii="宋体" w:hAnsi="宋体"/>
          <w:color w:val="auto"/>
          <w:highlight w:val="none"/>
        </w:rPr>
        <w:t xml:space="preserve">1.本次磋商采购不收取保证金，采购文件中涉及磋商保证金的事项，均按免收磋商保证金执行。</w:t>
      </w:r>
      <w:r/>
    </w:p>
    <w:p>
      <w:pPr>
        <w:ind w:firstLine="480"/>
        <w:pageBreakBefore w:val="0"/>
        <w:spacing w:line="360" w:lineRule="auto"/>
        <w:rPr>
          <w:rFonts w:hint="eastAsia" w:ascii="宋体" w:hAnsi="宋体"/>
          <w:b w:val="0"/>
          <w:bCs w:val="0"/>
          <w:i w:val="0"/>
          <w:iCs w:val="0"/>
          <w:color w:val="auto"/>
          <w:highlight w:val="none"/>
          <w:u w:val="none"/>
        </w:rPr>
      </w:pPr>
      <w:r>
        <w:rPr>
          <w:rFonts w:hint="eastAsia" w:ascii="宋体" w:hAnsi="宋体"/>
          <w:b w:val="0"/>
          <w:bCs w:val="0"/>
          <w:i w:val="0"/>
          <w:iCs w:val="0"/>
          <w:color w:val="auto"/>
          <w:highlight w:val="none"/>
          <w:u w:val="none"/>
        </w:rPr>
        <w:t xml:space="preserve">2</w:t>
      </w:r>
      <w:r>
        <w:rPr>
          <w:rFonts w:hint="eastAsia" w:ascii="宋体" w:hAnsi="宋体"/>
          <w:b/>
          <w:bCs/>
          <w:i/>
          <w:iCs/>
          <w:color w:val="auto"/>
          <w:highlight w:val="none"/>
          <w:u w:val="none"/>
        </w:rPr>
        <w:t xml:space="preserve">.</w:t>
      </w:r>
      <w:r>
        <w:rPr>
          <w:rFonts w:hint="eastAsia" w:ascii="宋体" w:hAnsi="宋体"/>
          <w:b w:val="0"/>
          <w:bCs w:val="0"/>
          <w:i w:val="0"/>
          <w:iCs w:val="0"/>
          <w:color w:val="auto"/>
          <w:highlight w:val="none"/>
          <w:u w:val="none"/>
        </w:rPr>
        <w:t xml:space="preserve">本磋商文件中标注★的款项为实质性响应要求和条件，如不满足将按无效响应文件处理。</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pStyle w:val="782"/>
        <w:ind w:firstLine="480"/>
        <w:jc w:val="both"/>
        <w:pageBreakBefore w:val="0"/>
        <w:spacing w:before="0" w:beforeAutospacing="0" w:after="0" w:afterAutospacing="0" w:line="360" w:lineRule="auto"/>
        <w:rPr>
          <w:rFonts w:hint="eastAsia"/>
          <w:b w:val="0"/>
          <w:bCs w:val="0"/>
          <w:color w:val="auto"/>
          <w:highlight w:val="none"/>
          <w:lang w:val="en-US" w:eastAsia="zh-CN"/>
        </w:rPr>
      </w:pPr>
      <w:r>
        <w:rPr>
          <w:rFonts w:hint="eastAsia" w:cs="宋体"/>
          <w:b w:val="0"/>
          <w:bCs w:val="0"/>
          <w:color w:val="auto"/>
          <w:sz w:val="24"/>
          <w:szCs w:val="28"/>
          <w:highlight w:val="none"/>
          <w:lang w:val="en-US" w:eastAsia="zh-CN"/>
        </w:rPr>
        <w:t xml:space="preserve">4</w:t>
      </w:r>
      <w:r>
        <w:rPr>
          <w:rFonts w:hint="eastAsia" w:ascii="宋体" w:hAnsi="宋体" w:cs="宋体"/>
          <w:b w:val="0"/>
          <w:bCs w:val="0"/>
          <w:color w:val="auto"/>
          <w:sz w:val="24"/>
          <w:szCs w:val="28"/>
          <w:highlight w:val="none"/>
          <w:lang w:val="en-US" w:eastAsia="zh-CN"/>
        </w:rPr>
        <w:t xml:space="preserve">.</w:t>
      </w:r>
      <w:r>
        <w:rPr>
          <w:rFonts w:hint="eastAsia"/>
          <w:b w:val="0"/>
          <w:bCs w:val="0"/>
          <w:color w:val="auto"/>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bookmarkStart w:id="80" w:name="OLE_LINK5"/>
      <w:r>
        <w:rPr>
          <w:rFonts w:hint="eastAsia"/>
          <w:b w:val="0"/>
          <w:bCs w:val="0"/>
          <w:color w:val="auto"/>
          <w:highlight w:val="none"/>
          <w:lang w:val="en-US" w:eastAsia="zh-CN"/>
        </w:rPr>
        <w:t xml:space="preserve">http://www.ccgp-jiangsu.gov.cn/jiangsu/zlxz/ee/ee3a4bc5a3454aa2b0d9312230633ce9.html</w:t>
      </w:r>
      <w:bookmarkEnd w:id="80"/>
      <w:r>
        <w:rPr>
          <w:rFonts w:hint="eastAsia"/>
          <w:b w:val="0"/>
          <w:bCs w:val="0"/>
          <w:color w:val="auto"/>
          <w:highlight w:val="none"/>
          <w:lang w:val="en-US" w:eastAsia="zh-CN"/>
        </w:rPr>
        <w:t xml:space="preserve">。</w:t>
      </w:r>
      <w:r/>
    </w:p>
    <w:p>
      <w:pPr>
        <w:pStyle w:val="782"/>
        <w:ind w:firstLine="480"/>
        <w:jc w:val="both"/>
        <w:pageBreakBefore w:val="0"/>
        <w:spacing w:before="0" w:beforeAutospacing="0" w:after="0" w:afterAutospacing="0" w:line="360" w:lineRule="auto"/>
        <w:rPr>
          <w:color w:val="auto"/>
          <w:highlight w:val="none"/>
        </w:rPr>
      </w:pPr>
      <w:r>
        <w:rPr>
          <w:rFonts w:hint="eastAsia"/>
          <w:b w:val="0"/>
          <w:bCs w:val="0"/>
          <w:color w:val="auto"/>
          <w:highlight w:val="none"/>
          <w:lang w:val="en-US" w:eastAsia="zh-CN"/>
        </w:rPr>
        <w:t xml:space="preserve">领取CA和办理电子签章，具体联系方式见《苏采云系统供应商操作手册》（以下简称《操作手册》）、进行注册并按《操作手册》要求制作、上传电子投标文件。  </w:t>
      </w:r>
      <w:bookmarkEnd w:id="79"/>
      <w:r/>
      <w:r/>
    </w:p>
    <w:p>
      <w:pPr>
        <w:pStyle w:val="948"/>
        <w:pageBreakBefore w:val="0"/>
        <w:spacing w:line="360" w:lineRule="auto"/>
        <w:rPr>
          <w:rFonts w:ascii="宋体" w:hAnsi="宋体"/>
          <w:color w:val="auto"/>
          <w:highlight w:val="none"/>
        </w:rPr>
      </w:pPr>
      <w:r/>
      <w:bookmarkStart w:id="81" w:name="_Toc28359095"/>
      <w:r/>
      <w:bookmarkStart w:id="82" w:name="_Toc35393636"/>
      <w:r/>
      <w:bookmarkStart w:id="83" w:name="_Toc35393805"/>
      <w:r/>
      <w:bookmarkStart w:id="84" w:name="_Toc28359018"/>
      <w:r>
        <w:rPr>
          <w:rFonts w:hint="eastAsia" w:ascii="宋体" w:hAnsi="宋体"/>
          <w:color w:val="auto"/>
          <w:highlight w:val="none"/>
          <w:lang w:val="en-US" w:eastAsia="zh-CN"/>
        </w:rPr>
        <w:t xml:space="preserve">八</w:t>
      </w:r>
      <w:r>
        <w:rPr>
          <w:rFonts w:ascii="宋体" w:hAnsi="宋体"/>
          <w:color w:val="auto"/>
          <w:highlight w:val="none"/>
        </w:rPr>
        <w:t xml:space="preserve">、</w:t>
      </w:r>
      <w:bookmarkEnd w:id="81"/>
      <w:r/>
      <w:bookmarkEnd w:id="82"/>
      <w:r/>
      <w:bookmarkEnd w:id="83"/>
      <w:r/>
      <w:bookmarkEnd w:id="84"/>
      <w:r>
        <w:rPr>
          <w:rFonts w:hint="eastAsia" w:ascii="宋体" w:hAnsi="宋体"/>
          <w:color w:val="auto"/>
          <w:highlight w:val="none"/>
        </w:rPr>
        <w:t xml:space="preserve">本次磋商联系方式</w:t>
      </w:r>
      <w:bookmarkEnd w:id="57"/>
      <w:r/>
      <w:bookmarkEnd w:id="58"/>
      <w:r/>
      <w:bookmarkEnd w:id="59"/>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1.采购人信息</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  </w:t>
      </w:r>
      <w:r>
        <w:rPr>
          <w:rFonts w:hint="eastAsia" w:ascii="宋体" w:hAnsi="宋体" w:eastAsia="宋体" w:cs="宋体"/>
          <w:sz w:val="24"/>
          <w:szCs w:val="24"/>
          <w:highlight w:val="none"/>
          <w:lang w:val="en-US" w:eastAsia="zh-CN" w:bidi="ar-SA"/>
        </w:rPr>
        <w:t xml:space="preserve">称：</w:t>
      </w:r>
      <w:r>
        <w:rPr>
          <w:rFonts w:hint="eastAsia" w:ascii="宋体" w:hAnsi="宋体" w:cs="宋体"/>
          <w:sz w:val="24"/>
          <w:szCs w:val="24"/>
          <w:highlight w:val="none"/>
          <w:lang w:val="en-US" w:eastAsia="zh-CN" w:bidi="ar-SA"/>
        </w:rPr>
        <w:t xml:space="preserve"> 东海县住房和城乡建设局</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   址：东海县晶都大道与幸福北路交汇处 </w:t>
      </w:r>
      <w:r/>
    </w:p>
    <w:p>
      <w:pPr>
        <w:ind w:firstLine="480"/>
        <w:jc w:val="both"/>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项目联系人：</w:t>
      </w:r>
      <w:r>
        <w:rPr>
          <w:rFonts w:hint="eastAsia" w:ascii="宋体" w:hAnsi="宋体" w:cs="宋体"/>
          <w:color w:val="auto"/>
          <w:sz w:val="24"/>
          <w:szCs w:val="24"/>
          <w:highlight w:val="none"/>
          <w:lang w:val="en-US" w:eastAsia="zh-CN" w:bidi="ar-SA"/>
        </w:rPr>
        <w:t xml:space="preserve">朱挺</w:t>
      </w:r>
      <w:r>
        <w:rPr>
          <w:rFonts w:hint="eastAsia" w:ascii="宋体" w:hAnsi="宋体" w:eastAsia="宋体" w:cs="宋体"/>
          <w:color w:val="auto"/>
          <w:sz w:val="24"/>
          <w:szCs w:val="21"/>
          <w:highlight w:val="none"/>
          <w:lang w:val="en-US" w:eastAsia="zh-CN" w:bidi="ar-SA"/>
        </w:rPr>
        <w:t xml:space="preserve"> 电话</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15062979959 </w:t>
      </w:r>
      <w:r/>
    </w:p>
    <w:p>
      <w:pPr>
        <w:ind w:firstLine="480"/>
        <w:jc w:val="both"/>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2.采购代理机构信息</w:t>
      </w:r>
      <w:r/>
    </w:p>
    <w:p>
      <w:pPr>
        <w:ind w:firstLine="480"/>
        <w:jc w:val="left"/>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江苏博凯隆工程咨询有限公司</w:t>
      </w:r>
      <w:r/>
    </w:p>
    <w:p>
      <w:pPr>
        <w:ind w:firstLine="242"/>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地　  址：东海县富华西路68号御府4号办公楼4楼</w:t>
      </w:r>
      <w:r/>
    </w:p>
    <w:p>
      <w:pPr>
        <w:ind w:firstLine="480"/>
        <w:jc w:val="left"/>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cs="宋体"/>
          <w:color w:val="auto"/>
          <w:sz w:val="24"/>
          <w:szCs w:val="24"/>
          <w:highlight w:val="none"/>
          <w:lang w:eastAsia="zh-CN"/>
        </w:rPr>
        <w:t xml:space="preserve">李晓玉</w:t>
      </w:r>
      <w:r>
        <w:rPr>
          <w:rFonts w:hint="eastAsia" w:ascii="宋体" w:hAnsi="宋体" w:eastAsia="宋体" w:cs="宋体"/>
          <w:color w:val="auto"/>
          <w:sz w:val="24"/>
          <w:szCs w:val="24"/>
          <w:highlight w:val="none"/>
        </w:rPr>
        <w:t xml:space="preserve">  电话：13225203857</w:t>
      </w:r>
      <w:r/>
    </w:p>
    <w:p>
      <w:pPr>
        <w:ind w:firstLine="480"/>
        <w:jc w:val="left"/>
        <w:pageBreakBefore w:val="0"/>
        <w:spacing w:line="360" w:lineRule="auto"/>
        <w:rPr>
          <w:rFonts w:hint="default"/>
          <w:color w:val="auto"/>
          <w:highlight w:val="none"/>
          <w:lang w:val="en-US" w:eastAsia="zh-CN"/>
        </w:rPr>
      </w:pPr>
      <w:r>
        <w:rPr>
          <w:rFonts w:hint="eastAsia"/>
          <w:color w:val="auto"/>
          <w:highlight w:val="none"/>
          <w:lang w:val="en-US" w:eastAsia="zh-CN"/>
        </w:rPr>
        <w:t xml:space="preserve">3.项目联系方式</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sz w:val="24"/>
          <w:szCs w:val="24"/>
          <w:highlight w:val="none"/>
          <w:lang w:eastAsia="zh-CN"/>
        </w:rPr>
        <w:t xml:space="preserve">项目</w:t>
      </w: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eastAsia="zh-CN"/>
        </w:rPr>
        <w:t xml:space="preserve">人</w:t>
      </w:r>
      <w:r>
        <w:rPr>
          <w:rFonts w:hint="eastAsia" w:ascii="宋体" w:hAnsi="宋体" w:eastAsia="宋体" w:cs="宋体"/>
          <w:sz w:val="24"/>
          <w:szCs w:val="24"/>
          <w:highlight w:val="none"/>
        </w:rPr>
        <w:t xml:space="preserve">：</w:t>
      </w:r>
      <w:r>
        <w:rPr>
          <w:rFonts w:hint="eastAsia" w:ascii="宋体" w:hAnsi="宋体" w:cs="宋体"/>
          <w:color w:val="auto"/>
          <w:sz w:val="24"/>
          <w:szCs w:val="24"/>
          <w:highlight w:val="none"/>
          <w:lang w:eastAsia="zh-CN"/>
        </w:rPr>
        <w:t xml:space="preserve">李晓玉</w:t>
      </w:r>
      <w:r>
        <w:rPr>
          <w:rFonts w:hint="eastAsia" w:ascii="宋体" w:hAnsi="宋体" w:eastAsia="宋体" w:cs="宋体"/>
          <w:color w:val="auto"/>
          <w:sz w:val="24"/>
          <w:szCs w:val="24"/>
          <w:highlight w:val="none"/>
        </w:rPr>
        <w:t xml:space="preserve">  </w:t>
      </w:r>
      <w:r/>
    </w:p>
    <w:p>
      <w:pPr>
        <w:ind w:firstLine="480"/>
        <w:jc w:val="left"/>
        <w:pageBreakBefore w:val="0"/>
        <w:spacing w:line="360" w:lineRule="auto"/>
        <w:widowControl/>
        <w:rPr>
          <w:rFonts w:hint="eastAsia"/>
          <w:color w:val="auto"/>
          <w:highlight w:val="none"/>
          <w:lang w:val="en-US" w:eastAsia="zh-CN"/>
        </w:rPr>
      </w:pPr>
      <w:r>
        <w:rPr>
          <w:rFonts w:hint="eastAsia" w:ascii="宋体" w:hAnsi="宋体" w:eastAsia="宋体" w:cs="宋体"/>
          <w:color w:val="auto"/>
          <w:sz w:val="24"/>
          <w:szCs w:val="24"/>
          <w:highlight w:val="none"/>
        </w:rPr>
        <w:t xml:space="preserve">电话：13225203857</w:t>
      </w:r>
      <w:r/>
    </w:p>
    <w:p>
      <w:pPr>
        <w:ind w:left="0" w:firstLine="0"/>
        <w:jc w:val="left"/>
        <w:pageBreakBefore w:val="0"/>
        <w:spacing w:line="360" w:lineRule="auto"/>
        <w:tabs>
          <w:tab w:val="left" w:pos="8160" w:leader="none"/>
        </w:tabs>
        <w:rPr>
          <w:rFonts w:hint="eastAsia"/>
          <w:color w:val="auto"/>
          <w:highlight w:val="none"/>
          <w:lang w:val="en-US" w:eastAsia="zh-CN"/>
        </w:rPr>
      </w:pPr>
      <w:r>
        <w:rPr>
          <w:rFonts w:hint="eastAsia"/>
          <w:color w:val="auto"/>
          <w:highlight w:val="none"/>
          <w:lang w:val="en-US" w:eastAsia="zh-CN"/>
        </w:rPr>
      </w:r>
      <w:r/>
    </w:p>
    <w:p>
      <w:pPr>
        <w:pStyle w:val="947"/>
        <w:pageBreakBefore w:val="0"/>
        <w:spacing w:line="360" w:lineRule="auto"/>
        <w:rPr>
          <w:rFonts w:ascii="宋体" w:hAnsi="宋体"/>
          <w:color w:val="auto"/>
          <w:highlight w:val="none"/>
        </w:rPr>
      </w:pPr>
      <w:r/>
      <w:bookmarkStart w:id="85" w:name="_Toc29047"/>
      <w:r/>
      <w:bookmarkStart w:id="86" w:name="_Toc12345"/>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7"/>
        <w:pageBreakBefore w:val="0"/>
        <w:spacing w:line="360" w:lineRule="auto"/>
        <w:rPr>
          <w:rFonts w:ascii="宋体" w:hAnsi="宋体"/>
          <w:color w:val="auto"/>
          <w:highlight w:val="none"/>
        </w:rPr>
      </w:pPr>
      <w:r/>
      <w:bookmarkStart w:id="87" w:name="_Toc28883"/>
      <w:r>
        <w:rPr>
          <w:rFonts w:ascii="宋体" w:hAnsi="宋体"/>
          <w:color w:val="auto"/>
          <w:highlight w:val="none"/>
        </w:rPr>
        <w:t xml:space="preserve">第二章  磋商须知</w:t>
      </w:r>
      <w:bookmarkEnd w:id="53"/>
      <w:r/>
      <w:bookmarkEnd w:id="54"/>
      <w:r/>
      <w:bookmarkEnd w:id="55"/>
      <w:r/>
      <w:bookmarkEnd w:id="85"/>
      <w:r/>
      <w:bookmarkEnd w:id="86"/>
      <w:r/>
      <w:bookmarkEnd w:id="87"/>
      <w:r/>
      <w:r/>
    </w:p>
    <w:p>
      <w:pPr>
        <w:pStyle w:val="948"/>
        <w:jc w:val="left"/>
        <w:pageBreakBefore w:val="0"/>
        <w:spacing w:line="360" w:lineRule="auto"/>
        <w:rPr>
          <w:rFonts w:ascii="宋体" w:hAnsi="宋体"/>
          <w:color w:val="auto"/>
          <w:highlight w:val="none"/>
        </w:rPr>
      </w:pPr>
      <w:r>
        <w:rPr>
          <w:rFonts w:ascii="宋体" w:hAnsi="宋体"/>
          <w:color w:val="auto"/>
          <w:highlight w:val="none"/>
        </w:rPr>
        <w:t xml:space="preserve">一、总则</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1、采购方式</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1.1 本次政府采购活动采取竞争性磋商(以下简称磋商)方式，本磋商文件仅适用于磋商公告中所述项目。</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2、合格的供应商</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2.1满足磋商公告中供应商资格要求的规定。</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2.2 满足本磋商文件实质性要求和条件的规定。</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3、适用法律</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3.1 本次磋商及由此产生的合同受中华人民共和国有关的法律法规制约和保护。</w:t>
      </w:r>
      <w:r/>
    </w:p>
    <w:p>
      <w:pPr>
        <w:ind w:firstLine="480"/>
        <w:pageBreakBefore w:val="0"/>
        <w:spacing w:line="360" w:lineRule="auto"/>
        <w:rPr>
          <w:rFonts w:hint="eastAsia" w:ascii="宋体" w:hAnsi="宋体"/>
          <w:color w:val="auto"/>
          <w:highlight w:val="none"/>
        </w:rPr>
      </w:pPr>
      <w:r>
        <w:rPr>
          <w:rFonts w:hint="eastAsia" w:ascii="宋体" w:hAnsi="宋体"/>
          <w:color w:val="auto"/>
          <w:highlight w:val="none"/>
        </w:rPr>
        <w:t xml:space="preserve">4、磋商费用</w:t>
      </w:r>
      <w:r/>
    </w:p>
    <w:p>
      <w:pPr>
        <w:ind w:firstLine="480"/>
        <w:pageBreakBefore w:val="0"/>
        <w:spacing w:line="360" w:lineRule="auto"/>
        <w:rPr>
          <w:rFonts w:ascii="宋体" w:hAnsi="宋体"/>
          <w:color w:val="auto"/>
          <w:highlight w:val="none"/>
        </w:rPr>
      </w:pPr>
      <w:r>
        <w:rPr>
          <w:rFonts w:hint="eastAsia" w:ascii="宋体" w:hAnsi="宋体"/>
          <w:color w:val="auto"/>
          <w:highlight w:val="none"/>
        </w:rPr>
        <w:t xml:space="preserve">4.1供应商应自行承担所有与参加本次磋商有关的费用，无论磋商过程中的做法和结果如何，</w:t>
      </w:r>
      <w:r>
        <w:rPr>
          <w:rFonts w:hint="eastAsia" w:ascii="宋体" w:hAnsi="宋体"/>
          <w:color w:val="auto"/>
          <w:highlight w:val="none"/>
          <w:lang w:eastAsia="zh-CN"/>
        </w:rPr>
        <w:t xml:space="preserve">江苏博凯隆工程咨询有限公司</w:t>
      </w:r>
      <w:r>
        <w:rPr>
          <w:rFonts w:ascii="宋体" w:hAnsi="宋体"/>
          <w:color w:val="auto"/>
          <w:highlight w:val="none"/>
        </w:rPr>
        <w:t xml:space="preserve">(以下简称代理机构)在任何情况下均无义务和责任承担这些费用。</w:t>
      </w:r>
      <w:r/>
    </w:p>
    <w:p>
      <w:pPr>
        <w:contextualSpacing w:val="0"/>
        <w:ind w:left="0" w:right="0" w:firstLine="480"/>
        <w:jc w:val="both"/>
        <w:spacing w:before="0" w:after="0" w:line="360" w:lineRule="auto"/>
        <w:rPr>
          <w:highlight w:val="white"/>
        </w:rPr>
        <w:pBdr>
          <w:top w:val="none" w:color="000000" w:sz="4" w:space="0"/>
          <w:left w:val="none" w:color="000000" w:sz="4" w:space="0"/>
          <w:bottom w:val="none" w:color="000000" w:sz="4" w:space="0"/>
          <w:right w:val="none" w:color="000000" w:sz="4" w:space="0"/>
        </w:pBdr>
        <w:suppressLineNumbers w:val="0"/>
      </w:pPr>
      <w:r>
        <w:rPr>
          <w:highlight w:val="white"/>
        </w:rPr>
      </w:r>
      <w:r>
        <w:rPr>
          <w:rFonts w:ascii="宋体" w:hAnsi="宋体"/>
          <w:b w:val="0"/>
          <w:bCs w:val="0"/>
          <w:color w:val="auto"/>
          <w:highlight w:val="white"/>
        </w:rPr>
        <w:t xml:space="preserve">4.2</w:t>
      </w:r>
      <w:r>
        <w:rPr>
          <w:rFonts w:ascii="SimSun" w:hAnsi="SimSun" w:eastAsia="SimSun" w:cs="SimSun"/>
          <w:color w:val="000000"/>
          <w:sz w:val="24"/>
          <w:highlight w:val="white"/>
        </w:rPr>
        <w:t xml:space="preserve">本次磋商采购代理服务费按苏招协[2022]002号文关于印发《江苏省招标代理服务收费的指导意见》的通知规定收费标准的49%计取，由采购人支付。</w:t>
      </w:r>
      <w:r>
        <w:rPr>
          <w:sz w:val="24"/>
          <w:highlight w:val="white"/>
        </w:rPr>
      </w:r>
      <w:r/>
    </w:p>
    <w:p>
      <w:pPr>
        <w:ind w:firstLine="480"/>
        <w:pageBreakBefore w:val="0"/>
        <w:spacing w:line="360" w:lineRule="auto"/>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 </w:t>
      </w:r>
      <w:r>
        <w:rPr>
          <w:rFonts w:ascii="宋体" w:hAnsi="宋体"/>
          <w:color w:val="auto"/>
          <w:highlight w:val="none"/>
        </w:rPr>
        <w:t xml:space="preserve">磋商文件的约束力</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供应商一旦获取了本磋商文件并决定参加磋商，即被认为接受了本磋商文件的规定和约束，并且视为已经知道或应当知道自身权益是否受到了损害。</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w:t>
      </w:r>
      <w:bookmarkStart w:id="89" w:name="_Toc16938527"/>
      <w:r/>
      <w:bookmarkStart w:id="90" w:name="_Toc513029211"/>
      <w:r/>
      <w:bookmarkStart w:id="91" w:name="_Toc462564070"/>
      <w:r/>
      <w:bookmarkStart w:id="92" w:name="_Toc20823283"/>
      <w:r>
        <w:rPr>
          <w:rFonts w:hint="eastAsia" w:ascii="宋体" w:hAnsi="宋体"/>
          <w:color w:val="auto"/>
          <w:highlight w:val="none"/>
        </w:rPr>
        <w:t xml:space="preserve">. </w:t>
      </w:r>
      <w:r>
        <w:rPr>
          <w:rFonts w:ascii="宋体" w:hAnsi="宋体"/>
          <w:color w:val="auto"/>
          <w:highlight w:val="none"/>
        </w:rPr>
        <w:t xml:space="preserve">磋商文件的</w:t>
      </w:r>
      <w:bookmarkEnd w:id="89"/>
      <w:r/>
      <w:bookmarkEnd w:id="90"/>
      <w:r/>
      <w:bookmarkEnd w:id="91"/>
      <w:r/>
      <w:bookmarkEnd w:id="92"/>
      <w:r>
        <w:rPr>
          <w:rFonts w:ascii="宋体" w:hAnsi="宋体"/>
          <w:color w:val="auto"/>
          <w:highlight w:val="none"/>
        </w:rPr>
        <w:t xml:space="preserve">询问及修改</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6.1</w:t>
      </w:r>
      <w:r>
        <w:rPr>
          <w:rFonts w:hint="eastAsia" w:ascii="宋体" w:hAnsi="宋体"/>
          <w:color w:val="auto"/>
          <w:highlight w:val="none"/>
        </w:rPr>
        <w:t xml:space="preserve"> </w:t>
      </w:r>
      <w:r>
        <w:rPr>
          <w:rFonts w:ascii="宋体" w:hAnsi="宋体"/>
          <w:color w:val="auto"/>
          <w:highlight w:val="none"/>
        </w:rPr>
        <w:t xml:space="preserve">任何要求对磋商文件进行询问的供应商，均应在提交首次响应文件截止时间五日前按采购邀请中的通讯地址，向采购人或代理机构提出。</w:t>
      </w:r>
      <w:r>
        <w:rPr>
          <w:rFonts w:hint="eastAsia" w:ascii="宋体" w:hAnsi="宋体"/>
          <w:color w:val="auto"/>
          <w:highlight w:val="none"/>
        </w:rPr>
        <w:t xml:space="preserve">电子</w:t>
      </w:r>
      <w:r>
        <w:rPr>
          <w:rFonts w:ascii="宋体" w:hAnsi="宋体"/>
          <w:color w:val="auto"/>
          <w:highlight w:val="none"/>
        </w:rPr>
        <w:t xml:space="preserve">响应文件</w:t>
      </w:r>
      <w:r>
        <w:rPr>
          <w:rFonts w:hint="eastAsia" w:ascii="宋体" w:hAnsi="宋体"/>
          <w:color w:val="auto"/>
          <w:highlight w:val="none"/>
        </w:rPr>
        <w:t xml:space="preserve">接收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 xml:space="preserve">提交首次</w:t>
      </w:r>
      <w:r>
        <w:rPr>
          <w:rFonts w:ascii="宋体" w:hAnsi="宋体"/>
          <w:color w:val="auto"/>
          <w:highlight w:val="none"/>
        </w:rPr>
        <w:t xml:space="preserve">响应文件截止</w:t>
      </w:r>
      <w:r>
        <w:rPr>
          <w:rFonts w:hint="eastAsia" w:ascii="宋体" w:hAnsi="宋体"/>
          <w:color w:val="auto"/>
          <w:highlight w:val="none"/>
        </w:rPr>
        <w:t xml:space="preserve">时间</w:t>
      </w:r>
      <w:r>
        <w:rPr>
          <w:rFonts w:ascii="宋体" w:hAnsi="宋体"/>
          <w:color w:val="auto"/>
          <w:highlight w:val="none"/>
        </w:rPr>
        <w:t xml:space="preserve">至少</w:t>
      </w:r>
      <w:r>
        <w:rPr>
          <w:rFonts w:hint="eastAsia" w:ascii="宋体" w:hAnsi="宋体"/>
          <w:color w:val="auto"/>
          <w:highlight w:val="none"/>
        </w:rPr>
        <w:t xml:space="preserve">5</w:t>
      </w:r>
      <w:r>
        <w:rPr>
          <w:rFonts w:ascii="宋体" w:hAnsi="宋体"/>
          <w:color w:val="auto"/>
          <w:highlight w:val="none"/>
        </w:rPr>
        <w:t xml:space="preserve">日前，</w:t>
      </w:r>
      <w:r>
        <w:rPr>
          <w:rFonts w:hint="eastAsia" w:ascii="宋体" w:hAnsi="宋体" w:cs="Times New Roman"/>
          <w:color w:val="auto"/>
          <w:sz w:val="24"/>
          <w:szCs w:val="24"/>
          <w:highlight w:val="none"/>
        </w:rPr>
        <w:t xml:space="preserve">在江苏政府采购网上发布公告形式通知所有获取磋商文件的供应商</w:t>
      </w:r>
      <w:r>
        <w:rPr>
          <w:rFonts w:ascii="宋体" w:hAnsi="宋体"/>
          <w:color w:val="auto"/>
          <w:highlight w:val="none"/>
        </w:rPr>
        <w:t xml:space="preserve">。不足</w:t>
      </w:r>
      <w:r>
        <w:rPr>
          <w:rFonts w:hint="eastAsia" w:ascii="宋体" w:hAnsi="宋体"/>
          <w:color w:val="auto"/>
          <w:highlight w:val="none"/>
        </w:rPr>
        <w:t xml:space="preserve">5</w:t>
      </w:r>
      <w:r>
        <w:rPr>
          <w:rFonts w:ascii="宋体" w:hAnsi="宋体"/>
          <w:color w:val="auto"/>
          <w:highlight w:val="none"/>
        </w:rPr>
        <w:t xml:space="preserve">日的，代理机构顺延</w:t>
      </w:r>
      <w:r>
        <w:rPr>
          <w:rFonts w:hint="eastAsia" w:ascii="宋体" w:hAnsi="宋体"/>
          <w:color w:val="auto"/>
          <w:highlight w:val="none"/>
        </w:rPr>
        <w:t xml:space="preserve">提交首次响应文件</w:t>
      </w:r>
      <w:r>
        <w:rPr>
          <w:rFonts w:ascii="宋体" w:hAnsi="宋体"/>
          <w:color w:val="auto"/>
          <w:highlight w:val="none"/>
        </w:rPr>
        <w:t xml:space="preserve">截止</w:t>
      </w:r>
      <w:r>
        <w:rPr>
          <w:rFonts w:hint="eastAsia" w:ascii="宋体" w:hAnsi="宋体"/>
          <w:color w:val="auto"/>
          <w:highlight w:val="none"/>
        </w:rPr>
        <w:t xml:space="preserve">时间</w:t>
      </w:r>
      <w:r>
        <w:rPr>
          <w:rFonts w:ascii="宋体" w:hAnsi="宋体"/>
          <w:color w:val="auto"/>
          <w:highlight w:val="none"/>
        </w:rPr>
        <w:t xml:space="preserve">。</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6.2</w:t>
      </w:r>
      <w:r>
        <w:rPr>
          <w:rFonts w:hint="eastAsia" w:ascii="宋体" w:hAnsi="宋体"/>
          <w:color w:val="auto"/>
          <w:highlight w:val="none"/>
        </w:rPr>
        <w:t xml:space="preserve"> </w:t>
      </w:r>
      <w:r>
        <w:rPr>
          <w:rFonts w:ascii="宋体" w:hAnsi="宋体"/>
          <w:color w:val="auto"/>
          <w:highlight w:val="none"/>
        </w:rPr>
        <w:t xml:space="preserve">代理机构或采购人可以视采购项目的具体情况，组织供应商进行现场考察或召开磋商前答疑会，但不单独或分别组织只有一个供应商参加的现场考察和答疑会。</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7</w:t>
      </w:r>
      <w:r>
        <w:rPr>
          <w:rFonts w:hint="eastAsia" w:ascii="宋体" w:hAnsi="宋体"/>
          <w:color w:val="auto"/>
          <w:highlight w:val="none"/>
        </w:rPr>
        <w:t xml:space="preserve">. </w:t>
      </w:r>
      <w:r>
        <w:rPr>
          <w:rFonts w:ascii="宋体" w:hAnsi="宋体"/>
          <w:color w:val="auto"/>
          <w:highlight w:val="none"/>
        </w:rPr>
        <w:t xml:space="preserve">磋商文件的解释</w:t>
      </w:r>
      <w:r/>
    </w:p>
    <w:p>
      <w:pPr>
        <w:ind w:firstLine="480"/>
        <w:pageBreakBefore w:val="0"/>
        <w:spacing w:line="360" w:lineRule="auto"/>
        <w:rPr>
          <w:rFonts w:ascii="宋体" w:hAnsi="宋体"/>
          <w:color w:val="auto"/>
          <w:highlight w:val="none"/>
        </w:rPr>
      </w:pPr>
      <w:r>
        <w:rPr>
          <w:rFonts w:ascii="宋体" w:hAnsi="宋体"/>
          <w:color w:val="auto"/>
          <w:highlight w:val="none"/>
        </w:rPr>
        <w:t xml:space="preserve">7.1 本磋商文件由</w:t>
      </w:r>
      <w:r>
        <w:rPr>
          <w:rFonts w:hint="eastAsia" w:ascii="宋体" w:hAnsi="宋体"/>
          <w:color w:val="auto"/>
          <w:highlight w:val="none"/>
          <w:lang w:eastAsia="zh-CN"/>
        </w:rPr>
        <w:t xml:space="preserve">采购人及采购代理机构</w:t>
      </w:r>
      <w:r>
        <w:rPr>
          <w:rFonts w:ascii="宋体" w:hAnsi="宋体"/>
          <w:color w:val="auto"/>
          <w:highlight w:val="none"/>
        </w:rPr>
        <w:t xml:space="preserve">负责解释。</w:t>
      </w:r>
      <w:r/>
    </w:p>
    <w:p>
      <w:pPr>
        <w:pStyle w:val="948"/>
        <w:jc w:val="left"/>
        <w:pageBreakBefore w:val="0"/>
        <w:spacing w:line="360" w:lineRule="auto"/>
        <w:rPr>
          <w:rFonts w:ascii="宋体" w:hAnsi="宋体" w:eastAsia="宋体" w:cs="Times New Roman"/>
          <w:color w:val="auto"/>
          <w:highlight w:val="none"/>
        </w:rPr>
      </w:pPr>
      <w:r/>
      <w:bookmarkStart w:id="93" w:name="_Hlt26954832"/>
      <w:r/>
      <w:bookmarkEnd w:id="93"/>
      <w:r/>
      <w:bookmarkStart w:id="94" w:name="_Hlt26954828"/>
      <w:r/>
      <w:bookmarkEnd w:id="94"/>
      <w:r/>
      <w:bookmarkStart w:id="95" w:name="_Hlt26670354"/>
      <w:r/>
      <w:bookmarkEnd w:id="95"/>
      <w:r/>
      <w:bookmarkStart w:id="96" w:name="_Hlt26670345"/>
      <w:r/>
      <w:bookmarkEnd w:id="96"/>
      <w:r/>
      <w:bookmarkStart w:id="97" w:name="_Hlt26954830"/>
      <w:r/>
      <w:bookmarkEnd w:id="97"/>
      <w:r/>
      <w:bookmarkStart w:id="98" w:name="_Hlt26670348"/>
      <w:r/>
      <w:bookmarkEnd w:id="98"/>
      <w:r/>
      <w:bookmarkStart w:id="99" w:name="_Hlt26668969"/>
      <w:r/>
      <w:bookmarkEnd w:id="99"/>
      <w:r/>
      <w:bookmarkStart w:id="100" w:name="_Toc513029213"/>
      <w:r/>
      <w:bookmarkStart w:id="101" w:name="_Toc14577351"/>
      <w:r/>
      <w:bookmarkStart w:id="102" w:name="_Toc462564072"/>
      <w:r/>
      <w:bookmarkStart w:id="103" w:name="_Toc61149553"/>
      <w:r>
        <w:rPr>
          <w:rFonts w:hint="eastAsia" w:ascii="宋体" w:hAnsi="宋体" w:eastAsia="宋体" w:cs="Times New Roman"/>
          <w:color w:val="auto"/>
          <w:highlight w:val="none"/>
        </w:rPr>
        <w:t xml:space="preserve">二、磋商响应文件的编制及保证金收取</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1、响应文件编制要求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除技术性能另有规定外，响应文件所使用的度量衡单位，均须采用国家法定计量单位。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2、参加磋商供应商资格的文件证明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磋商供应商除必须具有履行合同所需提供的设备以及服务的能力外，还必须具备相应的财务、技术方面的能力。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3、首次磋商报价表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标的物</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详见第四章“项目需求”。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有关费用处理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本次采购磋商供应商的总报价应包括为完成本项目发生的所有费用，本磋商文件中另有规定的除外。</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3.4 其它费用处理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磋商文件未列明，而磋商供应商认为必须的费用也须列入报价。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3.5 报价采用的货币</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响应文件中的单价和总价，无特殊规定的采用人民币报价，以元为单位标注。磋商文件中另有规定的按规定执行。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4、项目需求响应方案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4.1 提供为完成本项目的总体实施方案。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4.2 对磋商文件中项目需求的技术与商务条款要求逐项作出应答，并提供依据或说明。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4.3 磋商供应商认为需要的其他技术文件或说明。</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5、磋商保证金</w:t>
      </w:r>
      <w:r/>
    </w:p>
    <w:p>
      <w:pPr>
        <w:ind w:firstLine="482"/>
        <w:pageBreakBefore w:val="0"/>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5.1 本项目不收取磋商保证金。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6、响应文件制作工具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 磋商供应商必须使用“苏采云”系统可接受的响应文件制作工具编制响应文件，</w:t>
      </w:r>
      <w:r>
        <w:rPr>
          <w:rFonts w:hint="eastAsia" w:ascii="宋体" w:hAnsi="宋体"/>
          <w:color w:val="auto"/>
          <w:sz w:val="24"/>
          <w:highlight w:val="none"/>
        </w:rPr>
        <w:t xml:space="preserve">系统操作流程详见江苏政府采购网－办事指南－资料下载-江苏省政府采购管理交易系统（苏采云）供应商操作指南，请及时关注版本更新。</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7、响应文件构成</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7.1 响应文件格式：</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填写供应商名称、供应商地址、法定代表人、委托代理人、日期等内容。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（1）响应函：请按给定格式及要求填写。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（2）开标一览表（首次磋商报价表）：请按给定格式及要求填写。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（3）报价明细表（首次磋商报价明细表）：请按第六章“竞争性磋商响应文件格式”提供的“磋商首次报价明细”格式及要求填写。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w:t>
      </w:r>
      <w:r>
        <w:rPr>
          <w:rFonts w:hint="eastAsia" w:ascii="宋体" w:hAnsi="宋体" w:cs="Times New Roman"/>
          <w:color w:val="auto"/>
          <w:sz w:val="24"/>
          <w:szCs w:val="24"/>
          <w:highlight w:val="none"/>
          <w:lang w:val="en-US" w:eastAsia="zh-CN"/>
        </w:rPr>
        <w:t xml:space="preserve">八</w:t>
      </w:r>
      <w:r>
        <w:rPr>
          <w:rFonts w:hint="eastAsia" w:ascii="宋体" w:hAnsi="宋体" w:cs="Times New Roman"/>
          <w:color w:val="auto"/>
          <w:sz w:val="24"/>
          <w:szCs w:val="24"/>
          <w:highlight w:val="none"/>
        </w:rPr>
        <w:t xml:space="preserve">、政策功能”。</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（5）资格审查材料：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投标单位基本信息可以通过同步诚信库后挑选；财务状况报告、税收证明、社保证明请上传依法缴纳税收和社会保障资金的相关材料</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（6）法定代表人授权委托书：请按给定格式及要求填写。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（7）商务部分正负偏离表：请按给定格式及要求，并根据供应商响应承诺的商务条件与“合同条款”“项目需求”等的差异填写。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7.3 技术文件：（以下文件必须提交，否则按无效响应处理）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（1）技术标：可以但不限于技术方案、磋商文件规定的其他文件等，格式自定。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（2）项目需求响应：格式自定。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7.4 评审因素所需材料：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如有，请按磋商文件要求提供。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7.5 其他材料：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如有，请按磋商文件要求提供。</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8、生成响应文件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8.2 电子响应文件不得涂改、行间插字或删除，如出现上述情况应重新编制。</w:t>
      </w:r>
      <w:r/>
    </w:p>
    <w:p>
      <w:pPr>
        <w:pStyle w:val="948"/>
        <w:jc w:val="left"/>
        <w:pageBreakBefore w:val="0"/>
        <w:spacing w:line="360" w:lineRule="auto"/>
        <w:rPr>
          <w:rFonts w:hint="eastAsia" w:ascii="宋体" w:hAnsi="宋体" w:eastAsia="宋体" w:cs="Times New Roman"/>
          <w:color w:val="auto"/>
          <w:highlight w:val="none"/>
        </w:rPr>
      </w:pPr>
      <w:r/>
      <w:bookmarkStart w:id="104" w:name="_Toc14577362"/>
      <w:r/>
      <w:bookmarkStart w:id="105" w:name="_Toc61149562"/>
      <w:r/>
      <w:bookmarkStart w:id="106" w:name="_Toc513029224"/>
      <w:r>
        <w:rPr>
          <w:rFonts w:hint="eastAsia" w:ascii="宋体" w:hAnsi="宋体" w:eastAsia="宋体" w:cs="Times New Roman"/>
          <w:color w:val="auto"/>
          <w:highlight w:val="none"/>
        </w:rPr>
        <w:t xml:space="preserve">三、响应文件及样品的递交</w:t>
      </w:r>
      <w:bookmarkEnd w:id="104"/>
      <w:r/>
      <w:bookmarkEnd w:id="105"/>
      <w:r/>
      <w:bookmarkEnd w:id="106"/>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bookmarkStart w:id="107" w:name="_Hlt26954856"/>
      <w:r/>
      <w:bookmarkEnd w:id="107"/>
      <w:r>
        <w:rPr>
          <w:rFonts w:hint="eastAsia" w:ascii="宋体" w:hAnsi="宋体" w:cs="Times New Roman"/>
          <w:color w:val="auto"/>
          <w:sz w:val="24"/>
          <w:szCs w:val="24"/>
          <w:highlight w:val="none"/>
        </w:rPr>
        <w:t xml:space="preserve">1、响应文件的上传、修改和撤回</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线上提交与接收地点：供应商应当通过“苏采云”系统提交数据电文形式的响应文件（即电子投标），“苏采云”系统自动接收。</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1.3供应商须通过“苏采云”系统提供的政府采购客户端工具（使用“CA数字证书”）加盖电子签章。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ascii="宋体" w:hAnsi="宋体" w:cs="Times New Roman"/>
          <w:color w:val="auto"/>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1.4供应商未按规定加密的响应文件，“苏采云”系统应当拒收并提示。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1.5磋商供应商在上传响应文件后可以对其修改或撤回，但这种修改或撤回，必须在规定的截止时间前。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1.7 磋商供应商不得在截止时间后修改响应文件，也不得在截止时间起至磋商有效期满前撤回响应文件。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2、磋商响应有效期</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3、提交样品截止时间和地点</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采购项目需要提交样品的，供应商应当于磋商文件规定的样品接收截止时间前将样品送达指定地点并登记完毕，否则不予接收。</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四、磋商报价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 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工程量清单</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用于响应报价可参考的依据为：《建设工程工程量清单计价标准》（GB/T 50500-2024）及配套计算标准；省住房和城乡建设厅关于实施《建设工程工程量清单计价标准》（GB/T 50500-2024）及9本工程量计算标准有关事宜的公告。</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firstLine="480"/>
        <w:keepLines w:val="0"/>
        <w:keepNext w:val="0"/>
        <w:pageBreakBefore w:val="0"/>
        <w:spacing w:line="360" w:lineRule="auto"/>
        <w:widowControl w:val="off"/>
        <w:rPr>
          <w:rFonts w:ascii="Times New Roman" w:hAnsi="Times New Roman" w:cs="Times New Roman"/>
          <w:color w:val="auto"/>
          <w:highlight w:val="none"/>
        </w:rPr>
      </w:pPr>
      <w:r>
        <w:rPr>
          <w:rFonts w:hint="eastAsia" w:ascii="宋体" w:hAnsi="宋体" w:eastAsia="宋体" w:cs="宋体"/>
          <w:color w:val="auto"/>
          <w:sz w:val="24"/>
          <w:szCs w:val="24"/>
          <w:highlight w:val="none"/>
          <w:lang w:val="en-US" w:eastAsia="zh-CN"/>
        </w:rPr>
        <w:t xml:space="preserve">1.5 经磋商后</w:t>
      </w:r>
      <w:r>
        <w:rPr>
          <w:rFonts w:ascii="Times New Roman" w:hAnsi="Times New Roman" w:cs="Times New Roman"/>
          <w:color w:val="auto"/>
          <w:highlight w:val="none"/>
        </w:rPr>
        <w:t xml:space="preserve">，</w:t>
      </w:r>
      <w:r>
        <w:rPr>
          <w:rFonts w:ascii="Times New Roman" w:hAnsi="Times New Roman" w:cs="Times New Roman"/>
          <w:b/>
          <w:bCs/>
          <w:color w:val="auto"/>
          <w:highlight w:val="none"/>
        </w:rPr>
        <w:t xml:space="preserve">如果最后报价高于或低于磋商供应商在响应文件首次报价的，分项报价同比例调整</w:t>
      </w:r>
      <w:r>
        <w:rPr>
          <w:rFonts w:ascii="Times New Roman" w:hAnsi="Times New Roman" w:cs="Times New Roman"/>
          <w:color w:val="auto"/>
          <w:highlight w:val="none"/>
        </w:rPr>
        <w:t xml:space="preserve">。最低报价不能作为成交的保证。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报价货币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磋商应以人民币报价。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w:t>
      </w:r>
      <w:r>
        <w:rPr>
          <w:rFonts w:hint="eastAsia" w:ascii="宋体" w:hAnsi="宋体" w:cs="宋体"/>
          <w:color w:val="auto"/>
          <w:sz w:val="24"/>
          <w:szCs w:val="24"/>
          <w:highlight w:val="none"/>
          <w:lang w:eastAsia="zh-CN"/>
        </w:rPr>
        <w:t xml:space="preserve">估</w:t>
      </w:r>
      <w:r>
        <w:rPr>
          <w:rFonts w:hint="eastAsia" w:ascii="宋体" w:hAnsi="宋体" w:eastAsia="宋体" w:cs="宋体"/>
          <w:color w:val="auto"/>
          <w:sz w:val="24"/>
          <w:szCs w:val="24"/>
          <w:highlight w:val="none"/>
        </w:rPr>
        <w:t xml:space="preserve">价不得变更、不得优惠，否则视为重大偏差。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应根据本工程和自身情况，一次性报出分部分项工程费、措施项目费、其他项目费和增值税。除合同另有约定外，按项编制的措施项目清单的完整性及准确性由供应商承担。供应商未作相应报价的措施项目及其他项目，将被认为已包含在磋商响应报价中，在工程决算时不予调整；但因发包人原因或工程变更导致新增的措施项目除外</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量清单项目中的材料暂估价，供应商须严格按照工程量清单中给定的不含增值税的暂估单价计入分部分项工程的综合单价中，不得擅自变动。结算时，按合同约定的认质认价程序确定实际价格，并据此调整材料价差；价差部分仅计取增值税，原综合单价中的管理费、利润等费用不作调整。材料暂估价均为运至施工现场指定卸车点的交货价。材料暂估价材料在施工过程中的场内运输、二次搬运、现场保管及清理等辅助工作费用，由供应商在编制综合单价或相关措施项目报价时自行综合考虑。</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不可竞争费用应严格执行国家及省级、行业建设主管部门规定的计价标准，不得作为竞争性费用。供应商在报价时不得降低标准或随意调整，否则其响应文件将被作无效响应处理。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五、磋商与评审</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1、磋商开始仪式</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采购代理机构将在本磋商文件第一章“竞争性磋商采购邀请”规定的时间和地点组织磋商开始仪式。</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开标当天各供应商及时登录不见面开标大厅，响应文件递交截止时间后，采购人将在系统内公布投标</w:t>
      </w:r>
      <w:r>
        <w:rPr>
          <w:rFonts w:hint="eastAsia" w:ascii="宋体" w:hAnsi="宋体" w:cs="Times New Roman"/>
          <w:b/>
          <w:bCs/>
          <w:color w:val="auto"/>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线下开启的，供应商必须按规定时间递交CA数字证书，</w:t>
      </w:r>
      <w:r>
        <w:rPr>
          <w:rFonts w:hint="eastAsia" w:ascii="宋体" w:hAnsi="宋体" w:cs="Times New Roman"/>
          <w:b/>
          <w:color w:val="auto"/>
          <w:sz w:val="24"/>
          <w:szCs w:val="24"/>
          <w:highlight w:val="none"/>
        </w:rPr>
        <w:t xml:space="preserve">超过截止时间的采购代理机构有权拒收，视为放弃响应和放弃对开启全过程提出疑义的权利，并承担由此导致的一切后果。</w:t>
      </w:r>
      <w:r/>
    </w:p>
    <w:p>
      <w:pPr>
        <w:ind w:firstLine="480"/>
        <w:jc w:val="left"/>
        <w:pageBreakBefore w:val="0"/>
        <w:spacing w:line="360" w:lineRule="auto"/>
        <w:tabs>
          <w:tab w:val="left" w:pos="900" w:leader="none"/>
        </w:tabs>
        <w:rPr>
          <w:rFonts w:ascii="宋体" w:hAnsi="宋体" w:cs="Times New Roman"/>
          <w:b/>
          <w:color w:val="auto"/>
          <w:sz w:val="24"/>
          <w:szCs w:val="24"/>
          <w:highlight w:val="none"/>
        </w:rPr>
      </w:pPr>
      <w:r>
        <w:rPr>
          <w:rFonts w:hint="eastAsia" w:ascii="宋体" w:hAnsi="宋体" w:cs="Times New Roman"/>
          <w:color w:val="auto"/>
          <w:sz w:val="24"/>
          <w:szCs w:val="24"/>
          <w:highlight w:val="none"/>
        </w:rPr>
        <w:t xml:space="preserve">不见面交易的，供应商必须提前登录不见面开标大厅并在响应文件递交截止时间之前完成签到，</w:t>
      </w:r>
      <w:r>
        <w:rPr>
          <w:rFonts w:hint="eastAsia" w:ascii="宋体" w:hAnsi="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供应商未参加的，视同认可磋商结果。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供应商解密响应文件后，苏采云系统将自动对项目进行开标，并宣布各供应商名称和投标价格。</w:t>
      </w:r>
      <w:r/>
    </w:p>
    <w:p>
      <w:pPr>
        <w:ind w:firstLine="480"/>
        <w:jc w:val="left"/>
        <w:pageBreakBefore w:val="0"/>
        <w:spacing w:line="360" w:lineRule="auto"/>
        <w:tabs>
          <w:tab w:val="left" w:pos="900" w:leader="none"/>
        </w:tabs>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2、磋商小组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磋商开始仪式结束后，采购代理机构将立即组织磋商小组进行评审、磋商。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磋商小组由评审专家和采购人代表组成，且人员构成符合政府采购相关规定。</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3、磋商评审过程的保密与公正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磋商小组应当遵守评审工作纪律，不得泄露评审情况和评审中获悉的商业秘密。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在磋商评审过程中，磋商供应商不得以任何行为影响磋商评审过程，否则其响应文件将被作为无效响应文件。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4、评审过程的澄清、说明和更正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1</w:t>
      </w:r>
      <w:r>
        <w:rPr>
          <w:rFonts w:hint="eastAsia" w:ascii="宋体" w:hAnsi="宋体" w:cs="Times New Roman"/>
          <w:color w:val="auto"/>
          <w:sz w:val="24"/>
          <w:szCs w:val="24"/>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4.2 磋商小组要求磋商供应商澄清、说明或更正响应文件应当以书面形式作出（从评标系统发起）。</w:t>
      </w:r>
      <w:r>
        <w:rPr>
          <w:rFonts w:hint="eastAsia" w:ascii="宋体" w:hAnsi="宋体" w:cs="Times New Roman"/>
          <w:b/>
          <w:color w:val="auto"/>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cs="Times New Roman"/>
          <w:color w:val="auto"/>
          <w:sz w:val="24"/>
          <w:szCs w:val="24"/>
          <w:highlight w:val="none"/>
        </w:rPr>
        <w:t xml:space="preserve">磋商供应商的澄清文件是响应文件的组成部分。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4.3 接到磋商小组澄清、说明或者更正要求的磋商供应商如未按规定作出，其风险由磋商供应商自行承担。</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5、对响应文件的初审</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5.1 响应文件初审分为资格性审查和符合性审查。</w:t>
      </w:r>
      <w:r/>
    </w:p>
    <w:p>
      <w:pPr>
        <w:ind w:firstLine="482"/>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b/>
          <w:color w:val="auto"/>
          <w:sz w:val="24"/>
          <w:szCs w:val="24"/>
          <w:highlight w:val="none"/>
        </w:rPr>
        <w:t xml:space="preserve">资格性审查：</w:t>
      </w:r>
      <w:r>
        <w:rPr>
          <w:rFonts w:hint="eastAsia" w:ascii="宋体" w:hAnsi="宋体" w:cs="Times New Roman"/>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磋商小组在进行资格审查的同时，将在“信用中国”网站（www.creditchina.gov.cn）</w:t>
      </w:r>
      <w:r>
        <w:rPr>
          <w:rFonts w:hint="eastAsia" w:ascii="宋体" w:hAnsi="宋体" w:eastAsia="宋体" w:cs="Times New Roman"/>
          <w:color w:val="auto"/>
          <w:sz w:val="24"/>
          <w:szCs w:val="24"/>
          <w:highlight w:val="none"/>
        </w:rPr>
        <w:t xml:space="preserve">查询供应商的信用记录，以确定供应商是否具备磋商资格,查询结果留存并归档。</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color w:val="auto"/>
          <w:sz w:val="24"/>
          <w:szCs w:val="24"/>
          <w:highlight w:val="none"/>
        </w:rPr>
        <w:t xml:space="preserve">符合性审查：</w:t>
      </w:r>
      <w:r>
        <w:rPr>
          <w:rFonts w:hint="eastAsia" w:ascii="宋体" w:hAnsi="宋体" w:eastAsia="宋体" w:cs="宋体"/>
          <w:color w:val="auto"/>
          <w:sz w:val="24"/>
          <w:szCs w:val="24"/>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cs="Times New Roman"/>
          <w:color w:val="auto"/>
          <w:sz w:val="24"/>
          <w:szCs w:val="24"/>
          <w:highlight w:val="none"/>
        </w:rPr>
        <w:t xml:space="preserve">。</w:t>
      </w:r>
      <w:r/>
    </w:p>
    <w:p>
      <w:pPr>
        <w:ind w:firstLine="482"/>
        <w:jc w:val="left"/>
        <w:pageBreakBefore w:val="0"/>
        <w:spacing w:line="360" w:lineRule="auto"/>
        <w:tabs>
          <w:tab w:val="left" w:pos="90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5.2 </w:t>
      </w:r>
      <w:r>
        <w:rPr>
          <w:rFonts w:hint="eastAsia" w:ascii="宋体" w:hAnsi="宋体" w:eastAsia="宋体" w:cs="宋体"/>
          <w:color w:val="auto"/>
          <w:sz w:val="24"/>
          <w:szCs w:val="24"/>
          <w:highlight w:val="none"/>
        </w:rPr>
        <w:t xml:space="preserve">未通过资格审查或符合性审查的供应商，磋商小组将在苏采云系统中告知未通</w:t>
      </w:r>
      <w:r>
        <w:rPr>
          <w:rFonts w:hint="eastAsia" w:ascii="宋体" w:hAnsi="宋体" w:eastAsia="宋体" w:cs="Times New Roman"/>
          <w:color w:val="auto"/>
          <w:sz w:val="24"/>
          <w:szCs w:val="24"/>
          <w:highlight w:val="none"/>
        </w:rPr>
        <w:t xml:space="preserve">过资格审查或符合性审查的原因，评审结束后，磋商小组将不再告知未通过资格审查或符合性审查的原因。</w:t>
      </w:r>
      <w:r/>
    </w:p>
    <w:p>
      <w:pPr>
        <w:ind w:firstLine="482"/>
        <w:jc w:val="left"/>
        <w:pageBreakBefore w:val="0"/>
        <w:spacing w:line="360" w:lineRule="auto"/>
        <w:tabs>
          <w:tab w:val="left" w:pos="900" w:leader="none"/>
        </w:tabs>
        <w:rPr>
          <w:color w:val="auto"/>
          <w:highlight w:val="none"/>
        </w:rPr>
      </w:pPr>
      <w:r>
        <w:rPr>
          <w:rFonts w:hint="eastAsia" w:ascii="宋体" w:hAnsi="宋体" w:eastAsia="宋体" w:cs="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所谓重大偏离或保留</w:t>
      </w:r>
      <w:r>
        <w:rPr>
          <w:rFonts w:hint="eastAsia" w:ascii="宋体" w:hAnsi="宋体" w:eastAsia="宋体" w:cs="宋体"/>
          <w:color w:val="auto"/>
          <w:sz w:val="24"/>
          <w:szCs w:val="24"/>
          <w:highlight w:val="none"/>
        </w:rPr>
        <w:t xml:space="preserve">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5.3 被认定为未实质性响应磋商文件的响应文件的情形：</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Times New Roman"/>
          <w:color w:val="auto"/>
          <w:sz w:val="24"/>
          <w:szCs w:val="24"/>
          <w:highlight w:val="none"/>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（2）未按照磋商文件规定要求签署、盖章的；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（3）供应商在报价时采用选择性报价的；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（4）供应商不具备磋商文件中规定资格要求的；</w:t>
      </w:r>
      <w:r/>
    </w:p>
    <w:p>
      <w:pPr>
        <w:ind w:firstLine="480"/>
        <w:jc w:val="left"/>
        <w:pageBreakBefore w:val="0"/>
        <w:spacing w:line="360" w:lineRule="auto"/>
        <w:tabs>
          <w:tab w:val="left" w:pos="900" w:leader="none"/>
        </w:tabs>
        <w:rPr>
          <w:rFonts w:hint="eastAsia" w:ascii="宋体" w:hAnsi="宋体" w:cs="Times New Roman"/>
          <w:i/>
          <w:iCs/>
          <w:color w:val="auto"/>
          <w:sz w:val="24"/>
          <w:szCs w:val="24"/>
          <w:highlight w:val="none"/>
          <w:u w:val="single"/>
        </w:rPr>
      </w:pPr>
      <w:r>
        <w:rPr>
          <w:rFonts w:hint="eastAsia" w:ascii="宋体" w:hAnsi="宋体" w:cs="Times New Roman"/>
          <w:color w:val="auto"/>
          <w:sz w:val="24"/>
          <w:szCs w:val="24"/>
          <w:highlight w:val="none"/>
        </w:rPr>
        <w:t xml:space="preserve">（5）不符合法律、法规和磋商文件中规定的其他实质性要求和条件的</w:t>
      </w:r>
      <w:r>
        <w:rPr>
          <w:rFonts w:hint="eastAsia" w:ascii="宋体" w:hAnsi="宋体"/>
          <w:b/>
          <w:bCs w:val="0"/>
          <w:i w:val="0"/>
          <w:iCs w:val="0"/>
          <w:color w:val="auto"/>
          <w:sz w:val="24"/>
          <w:szCs w:val="24"/>
          <w:highlight w:val="none"/>
          <w:u w:val="none"/>
        </w:rPr>
        <w:t xml:space="preserve">（</w:t>
      </w:r>
      <w:r>
        <w:rPr>
          <w:rFonts w:hint="eastAsia" w:ascii="宋体" w:hAnsi="宋体" w:cs="Times New Roman"/>
          <w:b/>
          <w:bCs w:val="0"/>
          <w:i w:val="0"/>
          <w:iCs w:val="0"/>
          <w:color w:val="auto"/>
          <w:sz w:val="24"/>
          <w:szCs w:val="24"/>
          <w:highlight w:val="none"/>
          <w:u w:val="none"/>
        </w:rPr>
        <w:t xml:space="preserve">本磋商文件中标注★的款项为实质性响应要求和条件）；</w:t>
      </w:r>
      <w:r/>
    </w:p>
    <w:p>
      <w:pPr>
        <w:ind w:firstLine="480"/>
        <w:jc w:val="left"/>
        <w:pageBreakBefore w:val="0"/>
        <w:spacing w:line="360" w:lineRule="auto"/>
        <w:tabs>
          <w:tab w:val="left" w:pos="900"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（6）</w:t>
      </w:r>
      <w:r>
        <w:rPr>
          <w:rFonts w:hint="eastAsia" w:ascii="宋体" w:hAnsi="宋体" w:eastAsia="宋体" w:cs="宋体"/>
          <w:color w:val="auto"/>
          <w:sz w:val="24"/>
          <w:szCs w:val="24"/>
          <w:highlight w:val="none"/>
        </w:rPr>
        <w:t xml:space="preserve">供应商未按照磋商文件要求上传电子响应文件的</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（7）磋商供应商提交的电子响应文件、响应文件备份U盘（仅响应文件现场开启适用）均因其自身原因出现问题导致无法电子评审的；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（8）同一供应商提交两个（含两个）以上不同的响应报价的。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（9）响应报价超过了采购预算或最高限价的。 </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（10）未通过符合性检查的。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（11）不符合法律、法规和磋商文件中规定的其他实质性要求的。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（13）响应文件含有采购人不能接受的附加条件的。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（16）响应文件未按照磋商文件要求加盖电子签章。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（17）投标人的商务技术部分得分相差悬殊，评标委员会认为得分畸低者没有实质性响应的。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（18）供应商在系统规定的时间内未成功解密电子响应文件的。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（19）未完整上传响应文件电子文档的,或上传的文件打不开的。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（20）不同的供应商响应文件制作机器码、文件创建标识码一致的。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（21）其他法律、法规及本磋商文件规定的属于未实质性响应的情形。</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5.4 </w:t>
      </w:r>
      <w:r>
        <w:rPr>
          <w:rFonts w:hint="eastAsia" w:ascii="宋体" w:hAnsi="宋体" w:cs="Times New Roman"/>
          <w:b/>
          <w:color w:val="auto"/>
          <w:sz w:val="24"/>
          <w:szCs w:val="24"/>
          <w:highlight w:val="none"/>
        </w:rPr>
        <w:t xml:space="preserve">未实质性响应磋商文件的响应文件按无效响应处理</w:t>
      </w:r>
      <w:r>
        <w:rPr>
          <w:rFonts w:hint="eastAsia" w:ascii="宋体" w:hAnsi="宋体" w:cs="Times New Roman"/>
          <w:color w:val="auto"/>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6、磋商程序及评审方法和标准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 磋商程序</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6.1.3 </w:t>
      </w:r>
      <w:r>
        <w:rPr>
          <w:rFonts w:hint="eastAsia" w:ascii="宋体" w:hAnsi="宋体" w:cs="Times New Roman"/>
          <w:b w:val="0"/>
          <w:bCs w:val="0"/>
          <w:color w:val="auto"/>
          <w:sz w:val="24"/>
          <w:szCs w:val="24"/>
          <w:highlight w:val="none"/>
        </w:rPr>
        <w:t xml:space="preserve">磋商</w:t>
      </w:r>
      <w:r>
        <w:rPr>
          <w:rFonts w:hint="eastAsia" w:ascii="宋体" w:hAnsi="宋体" w:eastAsia="宋体" w:cs="宋体"/>
          <w:b w:val="0"/>
          <w:bCs w:val="0"/>
          <w:color w:val="auto"/>
          <w:sz w:val="24"/>
          <w:szCs w:val="24"/>
          <w:highlight w:val="none"/>
        </w:rPr>
        <w:t xml:space="preserve">供应商未</w:t>
      </w:r>
      <w:r>
        <w:rPr>
          <w:rFonts w:hint="eastAsia" w:ascii="宋体" w:hAnsi="宋体" w:eastAsia="宋体" w:cs="宋体"/>
          <w:color w:val="auto"/>
          <w:sz w:val="24"/>
          <w:szCs w:val="24"/>
          <w:highlight w:val="none"/>
        </w:rPr>
        <w:t xml:space="preserve">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6.1.4 本项目各分项最终结算价按照磋商首次报价与最后报价同比例变动。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 评审方法和标准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6.2.1 评审方法。</w:t>
      </w:r>
      <w:r>
        <w:rPr>
          <w:rFonts w:hint="eastAsia" w:ascii="宋体" w:hAnsi="宋体" w:cs="Times New Roman"/>
          <w:b/>
          <w:color w:val="auto"/>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评审时，磋商小组各成员独立对每个有效响应的文件进行评价、打分，然后汇总每个供应商每项评审因素的得分。</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6.2.2</w:t>
      </w:r>
      <w:r>
        <w:rPr>
          <w:rFonts w:hint="eastAsia" w:ascii="宋体" w:hAnsi="宋体" w:eastAsia="宋体" w:cs="宋体"/>
          <w:b/>
          <w:sz w:val="24"/>
          <w:szCs w:val="24"/>
          <w:highlight w:val="none"/>
        </w:rPr>
        <w:t xml:space="preserve">异常低价投标审查</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投标(响应)报价低于全部通过符合性审查供应商投标(响应)报价平均值50%的，即投标(响应)报价〈全部通过符合性审查供应商投标(响应)报价平均值×50%；</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投标(响应)报价低于通过符合性审查的次低报价供应商投标(响应)报价50%的，即投标(响应)报价〈通过符合性审查的次低报价供应商投标(响应)报价×50%；</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投标(响应)报价低于采购项目最高限价45%的，即投标(响应)报价&lt;采购项目最高限价×45%；</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评审委员会基于专业判断，认为供应商报价过低，有可能影响产品质量或者不能诚信履约的其他情形。</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6.2.3</w:t>
      </w:r>
      <w:r>
        <w:rPr>
          <w:rFonts w:hint="eastAsia" w:ascii="宋体" w:hAnsi="宋体" w:eastAsia="宋体" w:cs="宋体"/>
          <w:b/>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eastAsia="宋体" w:cs="宋体"/>
          <w:b/>
          <w:sz w:val="24"/>
          <w:szCs w:val="24"/>
          <w:highlight w:val="none"/>
          <w:lang w:val="en-US" w:eastAsia="zh-CN"/>
        </w:rPr>
        <w:t xml:space="preserve">6.2.4</w:t>
      </w:r>
      <w:r>
        <w:rPr>
          <w:rFonts w:hint="eastAsia" w:ascii="宋体" w:hAnsi="宋体" w:eastAsia="宋体" w:cs="宋体"/>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w:t>
      </w:r>
      <w:r>
        <w:rPr>
          <w:rFonts w:hint="eastAsia" w:ascii="宋体" w:hAnsi="宋体" w:cs="Times New Roman"/>
          <w:color w:val="auto"/>
          <w:sz w:val="24"/>
          <w:szCs w:val="24"/>
          <w:highlight w:val="none"/>
          <w:lang w:val="en-US" w:eastAsia="zh-CN"/>
        </w:rPr>
        <w:t xml:space="preserve">5</w:t>
      </w:r>
      <w:r>
        <w:rPr>
          <w:rFonts w:hint="eastAsia" w:ascii="宋体" w:hAnsi="宋体" w:cs="Times New Roman"/>
          <w:color w:val="auto"/>
          <w:sz w:val="24"/>
          <w:szCs w:val="24"/>
          <w:highlight w:val="none"/>
        </w:rPr>
        <w:t xml:space="preserve"> 评审标准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见本磋商文件第</w:t>
      </w:r>
      <w:r>
        <w:rPr>
          <w:rFonts w:hint="eastAsia" w:ascii="宋体" w:hAnsi="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rPr>
        <w:t xml:space="preserve">章“评审方法和评审标准”。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6.2.</w:t>
      </w: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评审报告</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ascii="宋体" w:hAnsi="宋体" w:cs="Times New Roman"/>
          <w:color w:val="auto"/>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6.3 采购活动终止的情况</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出现下列情形之一的，本次竞争性磋商采购活动将被终止：</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（2）出现影响采购公正的违法、违规行为的；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（3）在采购过程中符合要求的供应商或者报价未超过采购预算（最高限价）的供应商只有1家的。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（4）因重大变故，采购任务取消的。</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（5）磋商小组认定磋商文件存在歧义、重大缺陷导致评审工作无法进行。</w:t>
      </w:r>
      <w:r/>
    </w:p>
    <w:p>
      <w:pPr>
        <w:ind w:firstLine="480"/>
        <w:jc w:val="left"/>
        <w:keepLines w:val="0"/>
        <w:keepNext w:val="0"/>
        <w:pageBreakBefore w:val="0"/>
        <w:spacing w:line="360" w:lineRule="auto"/>
        <w:widowControl w:val="off"/>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（6）因系统故障原因造成磋商不成功的。</w:t>
      </w:r>
      <w:r/>
    </w:p>
    <w:p>
      <w:pPr>
        <w:ind w:firstLine="480"/>
        <w:jc w:val="left"/>
        <w:keepLines w:val="0"/>
        <w:keepNext w:val="0"/>
        <w:pageBreakBefore w:val="0"/>
        <w:spacing w:line="360" w:lineRule="auto"/>
        <w:widowControl w:val="off"/>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（7）响应文件提交截止时间结束后参加磋商的供应商不足三家的：</w:t>
      </w:r>
      <w:r/>
    </w:p>
    <w:p>
      <w:pPr>
        <w:pStyle w:val="941"/>
        <w:ind w:left="0" w:firstLine="480"/>
        <w:jc w:val="both"/>
        <w:keepLines w:val="0"/>
        <w:keepNext w:val="0"/>
        <w:pageBreakBefore w:val="0"/>
        <w:spacing w:before="0" w:beforeAutospacing="0" w:after="145" w:afterAutospacing="0" w:line="360" w:lineRule="auto"/>
        <w:widowControl w:val="off"/>
        <w:tabs>
          <w:tab w:val="left" w:pos="901"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8</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在采购过程中符合要求的供应商或者最后报价未超过采购预算的供应商不足3家的。</w:t>
      </w:r>
      <w:r/>
    </w:p>
    <w:p>
      <w:pPr>
        <w:pStyle w:val="941"/>
        <w:ind w:left="0" w:firstLine="480"/>
        <w:jc w:val="both"/>
        <w:keepLines w:val="0"/>
        <w:keepNext w:val="0"/>
        <w:pageBreakBefore w:val="0"/>
        <w:spacing w:before="0" w:beforeAutospacing="0" w:after="145" w:afterAutospacing="0" w:line="360" w:lineRule="auto"/>
        <w:widowControl w:val="off"/>
        <w:tabs>
          <w:tab w:val="left" w:pos="901"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9</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7、响应文件现场开启特殊情况处理（采用不见面交易方式采购的本条款不适用）</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7.1 因“开评标系统”自身故障，开标活动无法正常进行时，将使用响应文件备份U盘继续进行响应文件开启。</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对于不同载体的响应文件，开启、评审及认定顺序为电子响应文件、备份U盘，前项不能读取的可按后项评审。</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六、成交</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1、确定成交单位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 根据采购人的授权，磋商小组直接确定排名第一的成交候选供应商为成交供</w:t>
      </w:r>
      <w:r>
        <w:rPr>
          <w:rFonts w:hint="eastAsia" w:ascii="宋体" w:hAnsi="宋体" w:cs="Times New Roman"/>
          <w:color w:val="auto"/>
          <w:sz w:val="24"/>
          <w:szCs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b/>
          <w:color w:val="auto"/>
          <w:sz w:val="24"/>
          <w:szCs w:val="24"/>
          <w:highlight w:val="none"/>
        </w:rPr>
        <w:t xml:space="preserve">成交供应商在领取成交通知书时，需提供</w:t>
      </w:r>
      <w:r>
        <w:rPr>
          <w:rFonts w:hint="eastAsia" w:ascii="宋体" w:hAnsi="宋体" w:cs="Times New Roman"/>
          <w:b/>
          <w:color w:val="auto"/>
          <w:sz w:val="24"/>
          <w:szCs w:val="24"/>
          <w:highlight w:val="none"/>
          <w:lang w:eastAsia="zh-CN"/>
        </w:rPr>
        <w:t xml:space="preserve">叁</w:t>
      </w:r>
      <w:r>
        <w:rPr>
          <w:rFonts w:hint="eastAsia" w:ascii="宋体" w:hAnsi="宋体" w:cs="Times New Roman"/>
          <w:b/>
          <w:color w:val="auto"/>
          <w:sz w:val="24"/>
          <w:szCs w:val="24"/>
          <w:highlight w:val="none"/>
        </w:rPr>
        <w:t xml:space="preserve">份与电子响应文件一致的纸质打印文件。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2、成交供应商有下列情形之一的，将取消其成交资格：</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（1）提供虚假材料谋取成交的；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（2）与评审专家、采购人、其他供应商或者采购代理机构工作人员恶意串通的；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（3）向评审专家、采购人或采购代理机构工作人员行贿或者提供其他不正当利益的；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（4）恶意竞争，最终总报价明显低于其自身合理成本且又无法提供证明的；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（5）属于本文件规定的无效条件，但在评审过程中又未被磋商小组发现的；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（6）采取不正当手段诋毁、排挤其他供应商的；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（7）成交后无正当理由拒不与采购人签订政府采购合同或者未按照磋商文件确定的事项签订政府采购合同的；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（8）将政府采购合同转包的；</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（9）法律、法规、规章规定的属于成交无效的其他情形。</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七、合同签订相关事项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1、签订合同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1.l </w:t>
      </w:r>
      <w:r>
        <w:rPr>
          <w:rFonts w:ascii="宋体" w:hAnsi="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磋商文件、成交供应商的响应文件及磋商采购过程中有关澄清、承诺文件均作为合同附件。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 </w:t>
      </w:r>
      <w:r>
        <w:rPr>
          <w:rFonts w:hint="eastAsia" w:ascii="宋体" w:hAnsi="宋体" w:cs="Times New Roman"/>
          <w:b/>
          <w:color w:val="auto"/>
          <w:sz w:val="24"/>
          <w:szCs w:val="24"/>
          <w:highlight w:val="none"/>
        </w:rPr>
        <w:t xml:space="preserve">签订合同后，</w:t>
      </w:r>
      <w:r>
        <w:rPr>
          <w:rFonts w:hint="eastAsia" w:ascii="宋体" w:hAnsi="宋体" w:cs="Times New Roman"/>
          <w:b/>
          <w:bCs w:val="0"/>
          <w:i w:val="0"/>
          <w:iCs w:val="0"/>
          <w:color w:val="auto"/>
          <w:sz w:val="24"/>
          <w:szCs w:val="24"/>
          <w:highlight w:val="none"/>
          <w:u w:val="none"/>
        </w:rPr>
        <w:t xml:space="preserve">成交供应商不得将成交产品或服务进行转包。</w:t>
      </w:r>
      <w:r>
        <w:rPr>
          <w:rFonts w:hint="eastAsia" w:ascii="宋体" w:hAnsi="宋体" w:cs="Times New Roman"/>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2、履约保证金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履约保证金自合同生效之日起至合同约定的成交供应商主要义务履行完毕止，采购人按合同约定退还履约保证金。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360" w:lineRule="auto"/>
        <w:tabs>
          <w:tab w:val="left" w:pos="900" w:leader="none"/>
        </w:tabs>
        <w:rPr>
          <w:rFonts w:ascii="宋体" w:hAnsi="宋体" w:cs="Times New Roman"/>
          <w:color w:val="auto"/>
          <w:sz w:val="24"/>
          <w:szCs w:val="21"/>
          <w:highlight w:val="none"/>
        </w:rPr>
      </w:pPr>
      <w:r>
        <w:rPr>
          <w:rFonts w:hint="eastAsia" w:ascii="宋体" w:hAnsi="宋体" w:cs="Times New Roman"/>
          <w:color w:val="auto"/>
          <w:sz w:val="24"/>
          <w:szCs w:val="24"/>
          <w:highlight w:val="none"/>
        </w:rPr>
        <w:t xml:space="preserve">2.4 本项目履约保证金要求详见项目需求及合同格式。</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八、政策功能</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支持中小企业发展</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1.1</w:t>
      </w:r>
      <w:r>
        <w:rPr>
          <w:rFonts w:hint="eastAsia" w:ascii="宋体" w:hAnsi="宋体" w:cs="Times New Roman"/>
          <w:color w:val="auto"/>
          <w:sz w:val="24"/>
          <w:szCs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应提交《中小企业声明函》。</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1.2</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为残疾人福利性单位的，符合财库〔2017〕141号文件规定条件的残疾人福利性单位视同小型、微型企业，提供《残疾人福利性单位声明函》</w:t>
      </w:r>
      <w:r>
        <w:rPr>
          <w:rFonts w:hint="eastAsia" w:ascii="宋体" w:hAnsi="宋体" w:cs="Times New Roman"/>
          <w:color w:val="auto"/>
          <w:sz w:val="24"/>
          <w:szCs w:val="24"/>
          <w:highlight w:val="none"/>
          <w:lang w:eastAsia="zh-CN"/>
        </w:rPr>
        <w:t xml:space="preserve">。</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1.3</w:t>
      </w:r>
      <w:r>
        <w:rPr>
          <w:rFonts w:hint="eastAsia" w:ascii="宋体" w:hAnsi="宋体" w:cs="Times New Roman"/>
          <w:color w:val="auto"/>
          <w:sz w:val="24"/>
          <w:szCs w:val="24"/>
          <w:highlight w:val="none"/>
          <w:lang w:eastAsia="zh-CN"/>
        </w:rPr>
        <w:t xml:space="preserve">供应商</w:t>
      </w:r>
      <w:r>
        <w:rPr>
          <w:rFonts w:hint="eastAsia" w:ascii="宋体" w:hAnsi="宋体" w:cs="Times New Roman"/>
          <w:color w:val="auto"/>
          <w:sz w:val="24"/>
          <w:szCs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支持绿色发展</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2.1</w:t>
      </w:r>
      <w:r>
        <w:rPr>
          <w:rFonts w:hint="eastAsia" w:ascii="宋体" w:hAnsi="宋体" w:cs="Times New Roman"/>
          <w:color w:val="auto"/>
          <w:sz w:val="24"/>
          <w:szCs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szCs w:val="24"/>
          <w:highlight w:val="none"/>
          <w:lang w:eastAsia="zh-CN"/>
        </w:rPr>
        <w:t xml:space="preserve">磋商文件</w:t>
      </w:r>
      <w:r>
        <w:rPr>
          <w:rFonts w:hint="eastAsia" w:ascii="宋体" w:hAnsi="宋体" w:cs="Times New Roman"/>
          <w:color w:val="auto"/>
          <w:sz w:val="24"/>
          <w:szCs w:val="24"/>
          <w:highlight w:val="none"/>
        </w:rPr>
        <w:t xml:space="preserve">要求提供相关产品认证证书。</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2.2</w:t>
      </w:r>
      <w:r>
        <w:rPr>
          <w:rFonts w:hint="eastAsia" w:ascii="宋体" w:hAnsi="宋体" w:cs="Times New Roman"/>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2.3</w:t>
      </w:r>
      <w:r>
        <w:rPr>
          <w:rFonts w:hint="eastAsia" w:ascii="宋体" w:hAnsi="宋体" w:cs="Times New Roman"/>
          <w:color w:val="auto"/>
          <w:sz w:val="24"/>
          <w:szCs w:val="24"/>
          <w:highlight w:val="none"/>
        </w:rPr>
        <w:t xml:space="preserve">政府采购项目执行《财政部 生态环境部 工业和信息化部关于印发&lt;绿色数据中心政府采购需求标准（试行）&gt;的通知》（财库〔2023〕7号）相关要求。</w:t>
      </w:r>
      <w:r/>
    </w:p>
    <w:p>
      <w:pPr>
        <w:ind w:firstLine="480"/>
        <w:jc w:val="left"/>
        <w:pageBreakBefore w:val="0"/>
        <w:spacing w:line="360" w:lineRule="auto"/>
        <w:tabs>
          <w:tab w:val="left" w:pos="900"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2.4</w:t>
      </w:r>
      <w:r>
        <w:rPr>
          <w:rFonts w:hint="eastAsia" w:ascii="宋体" w:hAnsi="宋体" w:cs="Times New Roman"/>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948"/>
        <w:jc w:val="left"/>
        <w:pageBreakBefore w:val="0"/>
        <w:spacing w:line="360" w:lineRule="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九、质疑和投诉</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质疑的提出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1.1 提出质疑的供应商应当是参与所质疑项目采购活动的供应商。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cs="Times New Roman"/>
          <w:b/>
          <w:color w:val="auto"/>
          <w:sz w:val="24"/>
          <w:szCs w:val="24"/>
          <w:highlight w:val="none"/>
        </w:rPr>
        <w:t xml:space="preserve">未依照采购公告要求获取采购文件的供应商，视为未参与该项目的采购活动，不具备对该采购文件提出质疑的法定权利。</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1.3 </w:t>
      </w:r>
      <w:r>
        <w:rPr>
          <w:rFonts w:ascii="宋体" w:hAnsi="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应当依法申请具有法定职权的部门查清、认定，并将相关结果提供给</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不具有法定调查、认定权限。</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1.4 </w:t>
      </w:r>
      <w:r>
        <w:rPr>
          <w:rFonts w:hint="eastAsia" w:ascii="宋体" w:hAnsi="宋体" w:cs="Times New Roman"/>
          <w:b/>
          <w:color w:val="auto"/>
          <w:sz w:val="24"/>
          <w:szCs w:val="24"/>
          <w:highlight w:val="none"/>
        </w:rPr>
        <w:t xml:space="preserve">质疑函的接收方式为供应商书面原件提交。</w:t>
      </w:r>
      <w:r>
        <w:rPr>
          <w:rFonts w:hint="eastAsia" w:ascii="宋体" w:hAnsi="宋体" w:cs="Times New Roman"/>
          <w:color w:val="auto"/>
          <w:sz w:val="24"/>
          <w:szCs w:val="24"/>
          <w:highlight w:val="none"/>
        </w:rPr>
        <w:t xml:space="preserve">联系部门、联系电话和通讯地址详见本磋商文件“竞争性磋商采购邀请”。</w:t>
      </w:r>
      <w:r>
        <w:rPr>
          <w:rFonts w:ascii="宋体" w:hAnsi="宋体" w:cs="Times New Roman"/>
          <w:color w:val="auto"/>
          <w:sz w:val="24"/>
          <w:szCs w:val="24"/>
          <w:highlight w:val="none"/>
        </w:rPr>
        <w:t xml:space="preserve">质疑实行实名制，不得进行虚假、恶意质疑。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1.5 质疑函应当使用范本（详见连云港市政府采购交易平台-监管信息-意见反馈）。</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供应商提出质疑应当</w:t>
      </w:r>
      <w:r>
        <w:rPr>
          <w:rFonts w:hint="eastAsia" w:ascii="宋体" w:hAnsi="宋体" w:cs="Times New Roman"/>
          <w:b/>
          <w:color w:val="auto"/>
          <w:sz w:val="24"/>
          <w:szCs w:val="24"/>
          <w:highlight w:val="none"/>
        </w:rPr>
        <w:t xml:space="preserve">提交质疑函和必要的证明材料</w:t>
      </w:r>
      <w:r>
        <w:rPr>
          <w:rFonts w:hint="eastAsia" w:ascii="宋体" w:hAnsi="宋体" w:cs="Times New Roman"/>
          <w:color w:val="auto"/>
          <w:sz w:val="24"/>
          <w:szCs w:val="24"/>
          <w:highlight w:val="none"/>
        </w:rPr>
        <w:t xml:space="preserve">。应当包括下列内容：</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（1）供应商的姓名或者名称、地址、邮编、联系人及联系电话；</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（2）质疑项目的名称、编号；</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（3）具体、明确的质疑事项和与质疑事项相关的请求；</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（4）事实依据；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（5）必要的法律依据；</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（6）提出质疑的日期；</w:t>
      </w:r>
      <w:r/>
    </w:p>
    <w:p>
      <w:pPr>
        <w:ind w:firstLine="480"/>
        <w:jc w:val="left"/>
        <w:pageBreakBefore w:val="0"/>
        <w:spacing w:line="360" w:lineRule="auto"/>
        <w:tabs>
          <w:tab w:val="left" w:pos="900" w:leader="none"/>
        </w:tabs>
        <w:rPr>
          <w:rFonts w:ascii="宋体" w:hAnsi="宋体" w:cs="Times New Roman"/>
          <w:b/>
          <w:color w:val="auto"/>
          <w:sz w:val="24"/>
          <w:szCs w:val="24"/>
          <w:highlight w:val="none"/>
        </w:rPr>
      </w:pPr>
      <w:r>
        <w:rPr>
          <w:rFonts w:hint="eastAsia" w:ascii="宋体" w:hAnsi="宋体" w:cs="Times New Roman"/>
          <w:color w:val="auto"/>
          <w:sz w:val="24"/>
          <w:szCs w:val="24"/>
          <w:highlight w:val="none"/>
        </w:rPr>
        <w:t xml:space="preserve">（7）</w:t>
      </w:r>
      <w:r>
        <w:rPr>
          <w:rFonts w:hint="eastAsia" w:ascii="宋体" w:hAnsi="宋体" w:cs="Times New Roman"/>
          <w:b/>
          <w:color w:val="auto"/>
          <w:sz w:val="24"/>
          <w:szCs w:val="24"/>
          <w:highlight w:val="none"/>
        </w:rPr>
        <w:t xml:space="preserve">必要的证明材料；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（8）采购文件(交易文件)下载回执函；</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（9）营业执照复印件及法定代表人授权委托书、法定代表人身份证复印件、委托代理人身份证复印件。</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质疑函的受理和答复</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2.1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w:t>
      </w:r>
      <w:r>
        <w:rPr>
          <w:rFonts w:hint="eastAsia" w:ascii="宋体" w:hAnsi="宋体" w:cs="Times New Roman"/>
          <w:color w:val="auto"/>
          <w:sz w:val="24"/>
          <w:szCs w:val="24"/>
          <w:highlight w:val="none"/>
        </w:rPr>
        <w:t xml:space="preserve">当</w:t>
      </w:r>
      <w:r>
        <w:rPr>
          <w:rFonts w:ascii="宋体" w:hAnsi="宋体" w:cs="Times New Roman"/>
          <w:color w:val="auto"/>
          <w:sz w:val="24"/>
          <w:szCs w:val="24"/>
          <w:highlight w:val="none"/>
        </w:rPr>
        <w:t xml:space="preserve">保证其提出的质疑事项及必要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证明材料的真实性及来源的合法性，并承担相应的法律责任。</w:t>
      </w:r>
      <w:r>
        <w:rPr>
          <w:rFonts w:ascii="宋体" w:hAnsi="宋体" w:cs="Times New Roman"/>
          <w:b/>
          <w:color w:val="auto"/>
          <w:sz w:val="24"/>
          <w:szCs w:val="24"/>
          <w:highlight w:val="none"/>
        </w:rPr>
        <w:t xml:space="preserve">对不能提供必要</w:t>
      </w:r>
      <w:r>
        <w:rPr>
          <w:rFonts w:hint="eastAsia" w:ascii="宋体" w:hAnsi="宋体" w:cs="Times New Roman"/>
          <w:b/>
          <w:color w:val="auto"/>
          <w:sz w:val="24"/>
          <w:szCs w:val="24"/>
          <w:highlight w:val="none"/>
        </w:rPr>
        <w:t xml:space="preserve">的</w:t>
      </w:r>
      <w:r>
        <w:rPr>
          <w:rFonts w:ascii="宋体" w:hAnsi="宋体" w:cs="Times New Roman"/>
          <w:b/>
          <w:color w:val="auto"/>
          <w:sz w:val="24"/>
          <w:szCs w:val="24"/>
          <w:highlight w:val="none"/>
        </w:rPr>
        <w:t xml:space="preserve">证明材料的、涉及商业秘密的、非书面原件形式的、匿名的质疑函将不予受理</w:t>
      </w:r>
      <w:r>
        <w:rPr>
          <w:rFonts w:ascii="宋体" w:hAnsi="宋体" w:cs="Times New Roman"/>
          <w:color w:val="auto"/>
          <w:sz w:val="24"/>
          <w:szCs w:val="24"/>
          <w:highlight w:val="none"/>
        </w:rPr>
        <w:t xml:space="preserve">。必要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证明材料要具备客观性、关联性、合法性，无法查实的（如宣传册、媒体报道、猜测、推理等）不能作为证明材料。</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不负责搜集必要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证明材料等工作。</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2.2 </w:t>
      </w:r>
      <w:r>
        <w:rPr>
          <w:rFonts w:ascii="宋体" w:hAnsi="宋体" w:cs="Times New Roman"/>
          <w:color w:val="auto"/>
          <w:sz w:val="24"/>
          <w:szCs w:val="24"/>
          <w:highlight w:val="none"/>
        </w:rPr>
        <w:t xml:space="preserve">对符合质疑要求的，</w:t>
      </w:r>
      <w:r>
        <w:rPr>
          <w:rFonts w:hint="eastAsia" w:ascii="宋体" w:hAnsi="宋体" w:cs="Times New Roman"/>
          <w:color w:val="auto"/>
          <w:sz w:val="24"/>
          <w:szCs w:val="24"/>
          <w:highlight w:val="none"/>
        </w:rPr>
        <w:t xml:space="preserve">采购人、采购代理机构接收</w:t>
      </w:r>
      <w:r>
        <w:rPr>
          <w:rFonts w:ascii="宋体" w:hAnsi="宋体" w:cs="Times New Roman"/>
          <w:color w:val="auto"/>
          <w:sz w:val="24"/>
          <w:szCs w:val="24"/>
          <w:highlight w:val="none"/>
        </w:rPr>
        <w:t xml:space="preserve">并登记《质疑函登记表》。在处理过程中，发现需要质疑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进一步补充必要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证明材料的，质疑</w:t>
      </w:r>
      <w:r>
        <w:rPr>
          <w:rFonts w:hint="eastAsia" w:ascii="宋体" w:hAnsi="宋体" w:cs="Times New Roman"/>
          <w:color w:val="auto"/>
          <w:sz w:val="24"/>
          <w:szCs w:val="24"/>
          <w:highlight w:val="none"/>
        </w:rPr>
        <w:t xml:space="preserve">供应商应</w:t>
      </w:r>
      <w:r>
        <w:rPr>
          <w:rFonts w:ascii="宋体" w:hAnsi="宋体" w:cs="Times New Roman"/>
          <w:color w:val="auto"/>
          <w:sz w:val="24"/>
          <w:szCs w:val="24"/>
          <w:highlight w:val="none"/>
        </w:rPr>
        <w:t xml:space="preserve">在法定的时间内提供，质疑答复时间相应顺延。质疑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不能按时提供必要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证明材料的，视同放弃质疑。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2.3 </w:t>
      </w:r>
      <w:r>
        <w:rPr>
          <w:rFonts w:ascii="宋体" w:hAnsi="宋体" w:cs="Times New Roman"/>
          <w:color w:val="auto"/>
          <w:sz w:val="24"/>
          <w:szCs w:val="24"/>
          <w:highlight w:val="none"/>
        </w:rPr>
        <w:t xml:space="preserve">对不符合质疑要求的，</w:t>
      </w:r>
      <w:r>
        <w:rPr>
          <w:rFonts w:hint="eastAsia" w:ascii="宋体" w:hAnsi="宋体" w:cs="Times New Roman"/>
          <w:color w:val="auto"/>
          <w:sz w:val="24"/>
          <w:szCs w:val="24"/>
          <w:highlight w:val="none"/>
        </w:rPr>
        <w:t xml:space="preserve">采购人、采购代理机构</w:t>
      </w:r>
      <w:r>
        <w:rPr>
          <w:rFonts w:ascii="宋体" w:hAnsi="宋体" w:cs="Times New Roman"/>
          <w:color w:val="auto"/>
          <w:sz w:val="24"/>
          <w:szCs w:val="24"/>
          <w:highlight w:val="none"/>
        </w:rPr>
        <w:t xml:space="preserve">有权要求其补充必要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未在法定的时间内提供补充必要</w:t>
      </w:r>
      <w:r>
        <w:rPr>
          <w:rFonts w:hint="eastAsia" w:ascii="宋体" w:hAnsi="宋体" w:cs="Times New Roman"/>
          <w:color w:val="auto"/>
          <w:sz w:val="24"/>
          <w:szCs w:val="24"/>
          <w:highlight w:val="none"/>
        </w:rPr>
        <w:t xml:space="preserve">的</w:t>
      </w:r>
      <w:r>
        <w:rPr>
          <w:rFonts w:ascii="宋体" w:hAnsi="宋体" w:cs="Times New Roman"/>
          <w:color w:val="auto"/>
          <w:sz w:val="24"/>
          <w:szCs w:val="24"/>
          <w:highlight w:val="none"/>
        </w:rPr>
        <w:t xml:space="preserve">证明材料的，视同放弃质疑。</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2.4 采购人、采购代理机构</w:t>
      </w:r>
      <w:r>
        <w:rPr>
          <w:rFonts w:ascii="宋体" w:hAnsi="宋体" w:cs="Times New Roman"/>
          <w:color w:val="auto"/>
          <w:sz w:val="24"/>
          <w:szCs w:val="24"/>
          <w:highlight w:val="none"/>
        </w:rPr>
        <w:t xml:space="preserve">负责将质疑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提出的质疑函及</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材料提供给评审委员会协助答复，并将答复意见回复质疑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。必要时，可向被质疑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转发《质疑函》及</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材料。被质疑</w:t>
      </w:r>
      <w:r>
        <w:rPr>
          <w:rFonts w:hint="eastAsia" w:ascii="宋体" w:hAnsi="宋体" w:cs="Times New Roman"/>
          <w:color w:val="auto"/>
          <w:sz w:val="24"/>
          <w:szCs w:val="24"/>
          <w:highlight w:val="none"/>
        </w:rPr>
        <w:t xml:space="preserve">供应商</w:t>
      </w:r>
      <w:r>
        <w:rPr>
          <w:rFonts w:ascii="宋体" w:hAnsi="宋体" w:cs="Times New Roman"/>
          <w:color w:val="auto"/>
          <w:sz w:val="24"/>
          <w:szCs w:val="24"/>
          <w:highlight w:val="none"/>
        </w:rPr>
        <w:t xml:space="preserve">应当在要求的时间内，以书面形式作出说明并提交</w:t>
      </w:r>
      <w:r>
        <w:rPr>
          <w:rFonts w:hint="eastAsia" w:ascii="宋体" w:hAnsi="宋体" w:cs="Times New Roman"/>
          <w:color w:val="auto"/>
          <w:sz w:val="24"/>
          <w:szCs w:val="24"/>
          <w:highlight w:val="none"/>
        </w:rPr>
        <w:t xml:space="preserve">相关</w:t>
      </w:r>
      <w:r>
        <w:rPr>
          <w:rFonts w:ascii="宋体" w:hAnsi="宋体" w:cs="Times New Roman"/>
          <w:color w:val="auto"/>
          <w:sz w:val="24"/>
          <w:szCs w:val="24"/>
          <w:highlight w:val="none"/>
        </w:rPr>
        <w:t xml:space="preserve">材料。</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质疑处理</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3.1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供应商未按照法定程序进行质疑投诉的，</w:t>
      </w:r>
      <w:r>
        <w:rPr>
          <w:rFonts w:ascii="宋体" w:hAnsi="宋体" w:cs="Times New Roman"/>
          <w:color w:val="auto"/>
          <w:sz w:val="24"/>
          <w:szCs w:val="24"/>
          <w:highlight w:val="none"/>
        </w:rPr>
        <w:t xml:space="preserve">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3.2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供应商不配合或者采用不正当手段干扰政府采购质疑、投诉处理工作</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3.3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供应商投诉受理期间，就同一事项多头举报，干扰财政部门投诉处理</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3.4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供应商在全国范围12个月内三次以上质疑查无实据</w:t>
      </w:r>
      <w:r>
        <w:rPr>
          <w:rFonts w:ascii="宋体" w:hAnsi="宋体" w:cs="Times New Roman"/>
          <w:color w:val="auto"/>
          <w:sz w:val="24"/>
          <w:szCs w:val="24"/>
          <w:highlight w:val="none"/>
        </w:rPr>
        <w:t xml:space="preserve">的，视为一般失信行为。</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3.5 </w:t>
      </w:r>
      <w:r>
        <w:rPr>
          <w:rFonts w:ascii="宋体" w:hAnsi="宋体" w:cs="Times New Roman"/>
          <w:color w:val="auto"/>
          <w:sz w:val="24"/>
          <w:szCs w:val="24"/>
          <w:highlight w:val="none"/>
        </w:rPr>
        <w:t xml:space="preserve">质疑</w:t>
      </w:r>
      <w:r>
        <w:rPr>
          <w:rFonts w:hint="eastAsia" w:ascii="宋体" w:hAnsi="宋体" w:cs="Times New Roman"/>
          <w:color w:val="auto"/>
          <w:sz w:val="24"/>
          <w:szCs w:val="24"/>
          <w:highlight w:val="none"/>
        </w:rPr>
        <w:t xml:space="preserve">供应商采用捏造事实、提供虚假材料或者以非法手段取得证明材料等方式进行虚假、恶意投诉</w:t>
      </w:r>
      <w:r>
        <w:rPr>
          <w:rFonts w:ascii="宋体" w:hAnsi="宋体" w:cs="Times New Roman"/>
          <w:color w:val="auto"/>
          <w:sz w:val="24"/>
          <w:szCs w:val="24"/>
          <w:highlight w:val="none"/>
        </w:rPr>
        <w:t xml:space="preserve">的，视为</w:t>
      </w:r>
      <w:r>
        <w:rPr>
          <w:rFonts w:hint="eastAsia" w:ascii="宋体" w:hAnsi="宋体" w:cs="Times New Roman"/>
          <w:color w:val="auto"/>
          <w:sz w:val="24"/>
          <w:szCs w:val="24"/>
          <w:highlight w:val="none"/>
        </w:rPr>
        <w:t xml:space="preserve">严重失信行为</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证据来源的合法性存在明显疑问，投诉人无法证明其取得方式合法的，视为以非法手段取得证明材料</w:t>
      </w:r>
      <w:r>
        <w:rPr>
          <w:rFonts w:ascii="宋体" w:hAnsi="宋体" w:cs="Times New Roman"/>
          <w:color w:val="auto"/>
          <w:sz w:val="24"/>
          <w:szCs w:val="24"/>
          <w:highlight w:val="none"/>
        </w:rPr>
        <w:t xml:space="preserve">）</w:t>
      </w:r>
      <w:r/>
    </w:p>
    <w:p>
      <w:pPr>
        <w:ind w:firstLine="480"/>
        <w:jc w:val="left"/>
        <w:pageBreakBefore w:val="0"/>
        <w:spacing w:line="360" w:lineRule="auto"/>
        <w:tabs>
          <w:tab w:val="left" w:pos="900" w:leader="none"/>
        </w:tabs>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3.6未尽事宜，依照有关法律、法规执行。</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4、投诉</w:t>
      </w:r>
      <w:r/>
    </w:p>
    <w:p>
      <w:pPr>
        <w:ind w:firstLine="480"/>
        <w:jc w:val="left"/>
        <w:pageBreakBefore w:val="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投诉事项依照有关法律、法规执行。</w:t>
      </w:r>
      <w:bookmarkEnd w:id="100"/>
      <w:r/>
      <w:bookmarkEnd w:id="101"/>
      <w:r/>
      <w:bookmarkEnd w:id="102"/>
      <w:r/>
      <w:bookmarkEnd w:id="103"/>
      <w:r/>
      <w:r/>
    </w:p>
    <w:p>
      <w:pPr>
        <w:pStyle w:val="943"/>
        <w:ind w:firstLine="0"/>
        <w:jc w:val="center"/>
        <w:pageBreakBefore w:val="0"/>
        <w:spacing w:line="360" w:lineRule="auto"/>
        <w:rPr>
          <w:rFonts w:ascii="宋体" w:hAnsi="宋体"/>
          <w:color w:val="auto"/>
          <w:highlight w:val="none"/>
        </w:rPr>
        <w:outlineLvl w:val="0"/>
      </w:pPr>
      <w:r/>
      <w:bookmarkStart w:id="108" w:name="_Toc482347463"/>
      <w:r/>
      <w:bookmarkStart w:id="109" w:name="_Toc465267862"/>
      <w:r/>
      <w:bookmarkStart w:id="110" w:name="_Toc204595693"/>
      <w:r>
        <w:rPr>
          <w:rFonts w:ascii="宋体" w:hAnsi="宋体"/>
          <w:color w:val="auto"/>
          <w:highlight w:val="none"/>
        </w:rPr>
        <w:br w:type="page" w:clear="all"/>
      </w:r>
      <w:bookmarkStart w:id="111" w:name="_Toc10316"/>
      <w:r/>
      <w:bookmarkStart w:id="112" w:name="_Toc2139"/>
      <w:r/>
      <w:bookmarkStart w:id="113" w:name="_Toc30248"/>
      <w:r>
        <w:rPr>
          <w:rFonts w:ascii="宋体" w:hAnsi="宋体" w:eastAsia="宋体" w:cs="Times New Roman"/>
          <w:b/>
          <w:bCs/>
          <w:color w:val="auto"/>
          <w:sz w:val="36"/>
          <w:szCs w:val="44"/>
          <w:highlight w:val="none"/>
          <w:lang w:val="en-US" w:eastAsia="zh-CN" w:bidi="ar-SA"/>
        </w:rPr>
        <w:t xml:space="preserve">第三章  政府采购合同格式</w:t>
      </w:r>
      <w:bookmarkEnd w:id="108"/>
      <w:r/>
      <w:bookmarkEnd w:id="109"/>
      <w:r/>
      <w:bookmarkEnd w:id="110"/>
      <w:r/>
      <w:bookmarkEnd w:id="111"/>
      <w:r/>
      <w:bookmarkEnd w:id="112"/>
      <w:r/>
      <w:bookmarkEnd w:id="113"/>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0"/>
        <w:jc w:val="center"/>
        <w:pageBreakBefore w:val="0"/>
        <w:spacing w:line="360" w:lineRule="auto"/>
        <w:rPr>
          <w:rFonts w:ascii="宋体" w:hAnsi="宋体"/>
          <w:b/>
          <w:bCs/>
          <w:color w:val="auto"/>
          <w:sz w:val="52"/>
          <w:highlight w:val="none"/>
        </w:rPr>
      </w:pPr>
      <w:r>
        <w:rPr>
          <w:rFonts w:ascii="宋体" w:hAnsi="宋体"/>
          <w:b/>
          <w:bCs/>
          <w:color w:val="auto"/>
          <w:sz w:val="52"/>
          <w:highlight w:val="none"/>
        </w:rPr>
        <w:t xml:space="preserve">连 云 港 市 政 府 采 购</w:t>
      </w:r>
      <w:r/>
    </w:p>
    <w:p>
      <w:pPr>
        <w:ind w:firstLine="0"/>
        <w:pageBreakBefore w:val="0"/>
        <w:spacing w:line="360" w:lineRule="auto"/>
        <w:rPr>
          <w:rFonts w:ascii="宋体" w:hAnsi="宋体"/>
          <w:color w:val="auto"/>
          <w:highlight w:val="none"/>
        </w:rPr>
      </w:pPr>
      <w:r>
        <w:rPr>
          <w:rFonts w:ascii="宋体" w:hAnsi="宋体"/>
          <w:color w:val="auto"/>
          <w:highlight w:val="none"/>
        </w:rPr>
      </w:r>
      <w:r/>
    </w:p>
    <w:p>
      <w:pPr>
        <w:ind w:firstLine="0"/>
        <w:pageBreakBefore w:val="0"/>
        <w:spacing w:line="360" w:lineRule="auto"/>
        <w:rPr>
          <w:rFonts w:ascii="宋体" w:hAnsi="宋体"/>
          <w:color w:val="auto"/>
          <w:highlight w:val="none"/>
        </w:rPr>
      </w:pPr>
      <w:r>
        <w:rPr>
          <w:rFonts w:ascii="宋体" w:hAnsi="宋体"/>
          <w:color w:val="auto"/>
          <w:highlight w:val="none"/>
        </w:rPr>
      </w:r>
      <w:r/>
    </w:p>
    <w:p>
      <w:pPr>
        <w:ind w:firstLine="0"/>
        <w:jc w:val="center"/>
        <w:pageBreakBefore w:val="0"/>
        <w:spacing w:line="360" w:lineRule="auto"/>
        <w:rPr>
          <w:rFonts w:ascii="宋体" w:hAnsi="宋体"/>
          <w:b/>
          <w:bCs/>
          <w:color w:val="auto"/>
          <w:sz w:val="44"/>
          <w:highlight w:val="none"/>
        </w:rPr>
      </w:pPr>
      <w:r>
        <w:rPr>
          <w:rFonts w:ascii="宋体" w:hAnsi="宋体"/>
          <w:b/>
          <w:bCs/>
          <w:color w:val="auto"/>
          <w:sz w:val="44"/>
          <w:highlight w:val="none"/>
          <w:u w:val="single"/>
        </w:rPr>
        <w:t xml:space="preserve">                    </w:t>
      </w:r>
      <w:r>
        <w:rPr>
          <w:rFonts w:ascii="宋体" w:hAnsi="宋体"/>
          <w:b/>
          <w:bCs/>
          <w:color w:val="auto"/>
          <w:sz w:val="44"/>
          <w:highlight w:val="none"/>
        </w:rPr>
        <w:t xml:space="preserve">合同</w:t>
      </w:r>
      <w:r/>
    </w:p>
    <w:p>
      <w:pPr>
        <w:ind w:firstLine="480"/>
        <w:pageBreakBefore w:val="0"/>
        <w:spacing w:line="360" w:lineRule="auto"/>
        <w:rPr>
          <w:rFonts w:ascii="宋体" w:hAnsi="宋体"/>
          <w:color w:val="auto"/>
          <w:highlight w:val="none"/>
        </w:rPr>
      </w:pPr>
      <w:r>
        <w:rPr>
          <w:rFonts w:ascii="宋体" w:hAnsi="宋体"/>
          <w:color w:val="auto"/>
          <w:highlight w:val="none"/>
        </w:rPr>
      </w:r>
      <w:r/>
    </w:p>
    <w:p>
      <w:pPr>
        <w:ind w:firstLine="3070"/>
        <w:pageBreakBefore w:val="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pageBreakBefore w:val="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0"/>
        <w:jc w:val="center"/>
        <w:pageBreakBefore w:val="0"/>
        <w:spacing w:line="360" w:lineRule="auto"/>
        <w:rPr>
          <w:rFonts w:ascii="宋体" w:hAnsi="宋体"/>
          <w:b/>
          <w:bCs/>
          <w:color w:val="auto"/>
          <w:sz w:val="44"/>
          <w:szCs w:val="44"/>
          <w:highlight w:val="none"/>
        </w:rPr>
      </w:pPr>
      <w:r>
        <w:rPr>
          <w:rFonts w:ascii="宋体" w:hAnsi="宋体"/>
          <w:b/>
          <w:bCs/>
          <w:color w:val="auto"/>
          <w:sz w:val="44"/>
          <w:szCs w:val="44"/>
          <w:highlight w:val="none"/>
        </w:rPr>
        <w:t xml:space="preserve">合同编号：</w:t>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880"/>
        <w:pageBreakBefore w:val="0"/>
        <w:spacing w:line="360" w:lineRule="auto"/>
        <w:rPr>
          <w:rFonts w:ascii="宋体" w:hAnsi="宋体"/>
          <w:color w:val="auto"/>
          <w:sz w:val="44"/>
          <w:highlight w:val="none"/>
        </w:rPr>
      </w:pPr>
      <w:r>
        <w:rPr>
          <w:rFonts w:ascii="宋体" w:hAnsi="宋体"/>
          <w:color w:val="auto"/>
          <w:sz w:val="44"/>
          <w:highlight w:val="none"/>
        </w:rPr>
      </w:r>
      <w:r/>
    </w:p>
    <w:p>
      <w:pPr>
        <w:ind w:firstLine="480"/>
        <w:pageBreakBefore w:val="0"/>
        <w:spacing w:line="360" w:lineRule="auto"/>
        <w:rPr>
          <w:rFonts w:ascii="宋体" w:hAnsi="宋体"/>
          <w:color w:val="auto"/>
          <w:highlight w:val="none"/>
        </w:rPr>
      </w:pPr>
      <w:r>
        <w:rPr>
          <w:rFonts w:ascii="宋体" w:hAnsi="宋体"/>
          <w:color w:val="auto"/>
          <w:highlight w:val="none"/>
        </w:rPr>
      </w:r>
      <w:r/>
    </w:p>
    <w:p>
      <w:pPr>
        <w:ind w:firstLine="480"/>
        <w:pageBreakBefore w:val="0"/>
        <w:spacing w:line="360" w:lineRule="auto"/>
        <w:rPr>
          <w:rFonts w:ascii="宋体" w:hAnsi="宋体"/>
          <w:color w:val="auto"/>
          <w:highlight w:val="none"/>
        </w:rPr>
      </w:pPr>
      <w:r>
        <w:rPr>
          <w:rFonts w:ascii="宋体" w:hAnsi="宋体"/>
          <w:color w:val="auto"/>
          <w:highlight w:val="none"/>
        </w:rPr>
        <w:br w:type="page" w:clear="all"/>
      </w:r>
      <w:bookmarkStart w:id="114" w:name="_Toc153678433"/>
      <w:r/>
      <w:bookmarkStart w:id="115" w:name="_Toc142708870"/>
      <w:r/>
      <w:bookmarkStart w:id="116" w:name="OLE_LINK6"/>
      <w:r/>
      <w:r/>
    </w:p>
    <w:p>
      <w:pPr>
        <w:ind w:firstLine="802"/>
        <w:jc w:val="center"/>
        <w:pageBreakBefore w:val="0"/>
        <w:spacing w:line="360" w:lineRule="auto"/>
        <w:rPr>
          <w:rFonts w:hint="eastAsia" w:ascii="Times New Roman" w:hAnsi="Times New Roman" w:eastAsia="宋体" w:cs="Times New Roman"/>
          <w:b/>
          <w:color w:val="auto"/>
          <w:sz w:val="28"/>
          <w:szCs w:val="28"/>
          <w:highlight w:val="none"/>
        </w:rPr>
        <w:outlineLvl w:val="1"/>
      </w:pPr>
      <w:r/>
      <w:bookmarkStart w:id="117" w:name="_Toc474"/>
      <w:r>
        <w:rPr>
          <w:rFonts w:hint="eastAsia" w:ascii="Times New Roman" w:hAnsi="Times New Roman" w:eastAsia="宋体" w:cs="宋体"/>
          <w:b/>
          <w:color w:val="auto"/>
          <w:sz w:val="28"/>
          <w:szCs w:val="28"/>
          <w:highlight w:val="none"/>
        </w:rPr>
        <w:t xml:space="preserve">第一部分合同协议书</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采购人（全称</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以下称</w:t>
      </w:r>
      <w:r>
        <w:rPr>
          <w:rFonts w:hint="eastAsia" w:ascii="宋体" w:hAnsi="宋体" w:eastAsia="宋体" w:cs="宋体"/>
          <w:color w:val="auto"/>
          <w:sz w:val="24"/>
          <w:szCs w:val="21"/>
          <w:highlight w:val="none"/>
        </w:rPr>
        <w:t xml:space="preserve">发包人）：</w:t>
      </w:r>
      <w:r>
        <w:rPr>
          <w:rFonts w:hint="eastAsia" w:ascii="宋体" w:hAnsi="宋体" w:cs="宋体"/>
          <w:color w:val="auto"/>
          <w:sz w:val="24"/>
          <w:szCs w:val="21"/>
          <w:highlight w:val="none"/>
          <w:u w:val="single"/>
          <w:lang w:eastAsia="zh-CN"/>
        </w:rPr>
        <w:t xml:space="preserve"> 东海县住房和城乡建设局</w:t>
      </w:r>
      <w:r>
        <w:rPr>
          <w:rFonts w:hint="eastAsia" w:ascii="宋体" w:hAnsi="宋体" w:eastAsia="宋体" w:cs="宋体"/>
          <w:color w:val="auto"/>
          <w:sz w:val="24"/>
          <w:szCs w:val="21"/>
          <w:highlight w:val="none"/>
          <w:u w:val="single"/>
        </w:rPr>
        <w:t xml:space="preserve">；</w:t>
      </w:r>
      <w:r/>
    </w:p>
    <w:p>
      <w:pPr>
        <w:ind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中标人（全称</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以下称</w:t>
      </w:r>
      <w:r>
        <w:rPr>
          <w:rFonts w:hint="eastAsia" w:ascii="宋体" w:hAnsi="宋体" w:eastAsia="宋体" w:cs="宋体"/>
          <w:color w:val="auto"/>
          <w:sz w:val="24"/>
          <w:szCs w:val="21"/>
          <w:highlight w:val="none"/>
        </w:rPr>
        <w:t xml:space="preserve">承包人）：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根据《中华人民共和国</w:t>
      </w:r>
      <w:r>
        <w:rPr>
          <w:rFonts w:hint="eastAsia" w:cs="宋体"/>
          <w:color w:val="000000"/>
          <w:sz w:val="24"/>
          <w:szCs w:val="24"/>
          <w:highlight w:val="none"/>
          <w:lang w:eastAsia="zh-CN" w:bidi="ar"/>
        </w:rPr>
        <w:t xml:space="preserve">民法典</w:t>
      </w:r>
      <w:r>
        <w:rPr>
          <w:rFonts w:hint="eastAsia" w:cs="宋体"/>
          <w:color w:val="000000"/>
          <w:sz w:val="24"/>
          <w:szCs w:val="24"/>
          <w:highlight w:val="none"/>
          <w:lang w:bidi="ar"/>
        </w:rPr>
        <w:t xml:space="preserve">》、《中华人民共和国建筑法》及有关法律规定，遵循平等、自愿、公平和诚实信用的原则，双方就</w:t>
      </w:r>
      <w:r>
        <w:rPr>
          <w:b w:val="0"/>
          <w:bCs/>
          <w:color w:val="000000"/>
          <w:sz w:val="24"/>
          <w:szCs w:val="24"/>
          <w:highlight w:val="none"/>
          <w:u w:val="single"/>
          <w:lang w:bidi="ar"/>
        </w:rPr>
        <w:t xml:space="preserve"> </w:t>
      </w:r>
      <w:r>
        <w:rPr>
          <w:rFonts w:hint="eastAsia" w:cs="宋体"/>
          <w:b w:val="0"/>
          <w:bCs/>
          <w:color w:val="000000"/>
          <w:sz w:val="24"/>
          <w:szCs w:val="24"/>
          <w:highlight w:val="none"/>
          <w:u w:val="single"/>
          <w:lang w:eastAsia="zh-CN" w:bidi="ar"/>
        </w:rPr>
        <w:t xml:space="preserve"> </w:t>
      </w:r>
      <w:r>
        <w:rPr>
          <w:rFonts w:hint="eastAsia" w:cs="宋体"/>
          <w:b w:val="0"/>
          <w:bCs/>
          <w:color w:val="000000"/>
          <w:sz w:val="24"/>
          <w:szCs w:val="24"/>
          <w:highlight w:val="none"/>
          <w:u w:val="single"/>
          <w:lang w:val="en-US" w:eastAsia="zh-CN" w:bidi="ar"/>
        </w:rPr>
        <w:t xml:space="preserve">              </w:t>
      </w:r>
      <w:r>
        <w:rPr>
          <w:b w:val="0"/>
          <w:bCs/>
          <w:color w:val="000000"/>
          <w:sz w:val="24"/>
          <w:szCs w:val="24"/>
          <w:highlight w:val="none"/>
          <w:u w:val="single"/>
          <w:lang w:bidi="ar"/>
        </w:rPr>
        <w:t xml:space="preserve"> </w:t>
      </w:r>
      <w:r>
        <w:rPr>
          <w:rFonts w:hint="eastAsia"/>
          <w:bCs/>
          <w:color w:val="000000"/>
          <w:sz w:val="24"/>
          <w:szCs w:val="24"/>
          <w:highlight w:val="none"/>
          <w:u w:val="none"/>
          <w:lang w:eastAsia="zh-CN" w:bidi="ar"/>
        </w:rPr>
        <w:t xml:space="preserve">施工</w:t>
      </w:r>
      <w:r>
        <w:rPr>
          <w:rFonts w:hint="eastAsia" w:cs="宋体"/>
          <w:color w:val="000000"/>
          <w:sz w:val="24"/>
          <w:szCs w:val="24"/>
          <w:highlight w:val="none"/>
          <w:u w:val="none"/>
          <w:lang w:bidi="ar"/>
        </w:rPr>
        <w:t xml:space="preserve">及</w:t>
      </w:r>
      <w:r>
        <w:rPr>
          <w:rFonts w:hint="eastAsia" w:cs="宋体"/>
          <w:color w:val="000000"/>
          <w:sz w:val="24"/>
          <w:szCs w:val="24"/>
          <w:highlight w:val="none"/>
          <w:lang w:bidi="ar"/>
        </w:rPr>
        <w:t xml:space="preserve">有关事项协商一致，共同达成如下协议：</w:t>
      </w:r>
      <w:r>
        <w:rPr>
          <w:color w:val="000000"/>
          <w:sz w:val="24"/>
          <w:szCs w:val="24"/>
          <w:highlight w:val="none"/>
          <w:lang w:bidi="ar"/>
        </w:rPr>
        <w:t xml:space="preserve"> </w:t>
      </w:r>
      <w:r/>
    </w:p>
    <w:p>
      <w:pPr>
        <w:numPr>
          <w:ilvl w:val="0"/>
          <w:numId w:val="2"/>
        </w:numPr>
        <w:spacing w:line="360" w:lineRule="auto"/>
        <w:rPr>
          <w:b/>
          <w:color w:val="000000"/>
          <w:sz w:val="24"/>
          <w:szCs w:val="24"/>
          <w:highlight w:val="none"/>
          <w:lang w:bidi="ar"/>
        </w:rPr>
      </w:pPr>
      <w:r>
        <w:rPr>
          <w:rFonts w:hint="eastAsia" w:cs="宋体"/>
          <w:b/>
          <w:color w:val="000000"/>
          <w:sz w:val="24"/>
          <w:szCs w:val="24"/>
          <w:highlight w:val="none"/>
          <w:lang w:bidi="ar"/>
        </w:rPr>
        <w:t xml:space="preserve">工程概况</w:t>
      </w:r>
      <w:r>
        <w:rPr>
          <w:b/>
          <w:color w:val="000000"/>
          <w:sz w:val="24"/>
          <w:szCs w:val="24"/>
          <w:highlight w:val="none"/>
          <w:lang w:bidi="ar"/>
        </w:rPr>
        <w:t xml:space="preserve"> </w:t>
      </w:r>
      <w:r/>
    </w:p>
    <w:p>
      <w:pPr>
        <w:ind w:firstLine="480"/>
        <w:spacing w:line="360" w:lineRule="auto"/>
        <w:rPr>
          <w:rFonts w:hint="default" w:eastAsia="宋体" w:cs="宋体"/>
          <w:b/>
          <w:bCs/>
          <w:color w:val="000000"/>
          <w:sz w:val="24"/>
          <w:szCs w:val="24"/>
          <w:highlight w:val="none"/>
          <w:u w:val="single"/>
          <w:lang w:val="en-US" w:eastAsia="zh-CN" w:bidi="ar"/>
        </w:rPr>
      </w:pPr>
      <w:r>
        <w:rPr>
          <w:color w:val="000000"/>
          <w:sz w:val="24"/>
          <w:szCs w:val="24"/>
          <w:highlight w:val="none"/>
          <w:lang w:bidi="ar"/>
        </w:rPr>
        <w:t xml:space="preserve">1.</w:t>
      </w:r>
      <w:r>
        <w:rPr>
          <w:rFonts w:hint="eastAsia" w:cs="宋体"/>
          <w:color w:val="000000"/>
          <w:sz w:val="24"/>
          <w:szCs w:val="24"/>
          <w:highlight w:val="none"/>
          <w:lang w:bidi="ar"/>
        </w:rPr>
        <w:t xml:space="preserve">工程名称：</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p>
    <w:p>
      <w:pPr>
        <w:ind w:firstLine="120"/>
        <w:spacing w:line="360" w:lineRule="auto"/>
        <w:rPr>
          <w:rFonts w:hint="eastAsia" w:cs="宋体"/>
          <w:b/>
          <w:bCs/>
          <w:color w:val="000000"/>
          <w:sz w:val="24"/>
          <w:szCs w:val="24"/>
          <w:highlight w:val="none"/>
          <w:u w:val="single"/>
          <w:lang w:bidi="ar"/>
        </w:rPr>
      </w:pPr>
      <w:r>
        <w:rPr>
          <w:color w:val="000000"/>
          <w:sz w:val="24"/>
          <w:szCs w:val="24"/>
          <w:highlight w:val="none"/>
          <w:lang w:bidi="ar"/>
        </w:rPr>
        <w:t xml:space="preserve">   2.</w:t>
      </w:r>
      <w:r>
        <w:rPr>
          <w:rFonts w:hint="eastAsia" w:cs="宋体"/>
          <w:color w:val="000000"/>
          <w:sz w:val="24"/>
          <w:szCs w:val="24"/>
          <w:highlight w:val="none"/>
          <w:lang w:bidi="ar"/>
        </w:rPr>
        <w:t xml:space="preserve">工程地点：</w:t>
      </w:r>
      <w:r>
        <w:rPr>
          <w:color w:val="000000"/>
          <w:sz w:val="24"/>
          <w:szCs w:val="24"/>
          <w:highlight w:val="none"/>
          <w:lang w:bidi="ar"/>
        </w:rPr>
        <w:t xml:space="preserve"> </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p>
    <w:p>
      <w:pPr>
        <w:ind w:firstLine="240"/>
        <w:spacing w:line="360" w:lineRule="auto"/>
        <w:rPr>
          <w:rFonts w:hint="eastAsia" w:ascii="宋体" w:hAnsi="宋体" w:cs="宋体"/>
          <w:b/>
          <w:bCs w:val="0"/>
          <w:color w:val="000000"/>
          <w:sz w:val="24"/>
          <w:szCs w:val="24"/>
          <w:highlight w:val="none"/>
          <w:u w:val="single"/>
          <w:lang w:eastAsia="zh-CN" w:bidi="ar"/>
        </w:rPr>
      </w:pPr>
      <w:r>
        <w:rPr>
          <w:color w:val="000000"/>
          <w:sz w:val="24"/>
          <w:szCs w:val="24"/>
          <w:highlight w:val="none"/>
          <w:lang w:bidi="ar"/>
        </w:rPr>
        <w:t xml:space="preserve">  3.</w:t>
      </w:r>
      <w:r>
        <w:rPr>
          <w:rFonts w:hint="eastAsia" w:cs="宋体"/>
          <w:color w:val="000000"/>
          <w:sz w:val="24"/>
          <w:szCs w:val="24"/>
          <w:highlight w:val="none"/>
          <w:lang w:bidi="ar"/>
        </w:rPr>
        <w:t xml:space="preserve">工程立项批准文号：</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p>
    <w:p>
      <w:pPr>
        <w:ind w:firstLine="120"/>
        <w:spacing w:line="360" w:lineRule="auto"/>
        <w:rPr>
          <w:rFonts w:hint="eastAsia" w:ascii="Times New Roman" w:hAnsi="Times New Roman" w:eastAsia="宋体" w:cs="Times New Roman"/>
          <w:b w:val="0"/>
          <w:bCs/>
          <w:color w:val="000000"/>
          <w:sz w:val="24"/>
          <w:szCs w:val="24"/>
          <w:highlight w:val="none"/>
          <w:u w:val="single"/>
          <w:lang w:val="en-US" w:eastAsia="zh-CN" w:bidi="ar"/>
        </w:rPr>
      </w:pPr>
      <w:r>
        <w:rPr>
          <w:color w:val="000000"/>
          <w:sz w:val="24"/>
          <w:szCs w:val="24"/>
          <w:highlight w:val="none"/>
          <w:lang w:bidi="ar"/>
        </w:rPr>
        <w:t xml:space="preserve">   4.</w:t>
      </w:r>
      <w:r>
        <w:rPr>
          <w:rFonts w:hint="eastAsia" w:cs="宋体"/>
          <w:color w:val="000000"/>
          <w:sz w:val="24"/>
          <w:szCs w:val="24"/>
          <w:highlight w:val="none"/>
          <w:lang w:bidi="ar"/>
        </w:rPr>
        <w:t xml:space="preserve">资金来源：</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p>
    <w:p>
      <w:pPr>
        <w:ind w:firstLine="120"/>
        <w:spacing w:line="360" w:lineRule="auto"/>
        <w:rPr>
          <w:rFonts w:hint="eastAsia" w:ascii="Times New Roman" w:hAnsi="Times New Roman" w:eastAsia="宋体" w:cs="Times New Roman"/>
          <w:b w:val="0"/>
          <w:bCs/>
          <w:color w:val="000000"/>
          <w:sz w:val="24"/>
          <w:szCs w:val="24"/>
          <w:highlight w:val="none"/>
          <w:u w:val="single"/>
          <w:lang w:val="en-US" w:eastAsia="zh-CN" w:bidi="ar"/>
        </w:rPr>
      </w:pPr>
      <w:r>
        <w:rPr>
          <w:color w:val="000000"/>
          <w:sz w:val="24"/>
          <w:szCs w:val="24"/>
          <w:highlight w:val="none"/>
          <w:lang w:bidi="ar"/>
        </w:rPr>
        <w:t xml:space="preserve">   5.</w:t>
      </w:r>
      <w:r>
        <w:rPr>
          <w:rFonts w:hint="eastAsia" w:cs="宋体"/>
          <w:color w:val="000000"/>
          <w:sz w:val="24"/>
          <w:szCs w:val="24"/>
          <w:highlight w:val="none"/>
          <w:lang w:bidi="ar"/>
        </w:rPr>
        <w:t xml:space="preserve">工程内容：</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6.</w:t>
      </w:r>
      <w:r>
        <w:rPr>
          <w:rFonts w:hint="eastAsia" w:cs="宋体"/>
          <w:color w:val="000000"/>
          <w:sz w:val="24"/>
          <w:szCs w:val="24"/>
          <w:highlight w:val="none"/>
          <w:lang w:bidi="ar"/>
        </w:rPr>
        <w:t xml:space="preserve">工程承</w:t>
      </w:r>
      <w:r>
        <w:rPr>
          <w:rFonts w:hint="eastAsia" w:cs="宋体"/>
          <w:color w:val="auto"/>
          <w:sz w:val="24"/>
          <w:szCs w:val="24"/>
          <w:highlight w:val="none"/>
          <w:lang w:bidi="ar"/>
        </w:rPr>
        <w:t xml:space="preserve">包范围：</w:t>
      </w:r>
      <w:r>
        <w:rPr>
          <w:rFonts w:hint="eastAsia" w:ascii="Times New Roman" w:hAnsi="Times New Roman" w:eastAsia="宋体" w:cs="Times New Roman"/>
          <w:b w:val="0"/>
          <w:bCs/>
          <w:color w:val="000000"/>
          <w:sz w:val="24"/>
          <w:szCs w:val="24"/>
          <w:highlight w:val="none"/>
          <w:u w:val="single"/>
          <w:lang w:eastAsia="zh-CN" w:bidi="ar"/>
        </w:rPr>
        <w:t xml:space="preserve"> </w:t>
      </w:r>
      <w:r>
        <w:rPr>
          <w:rFonts w:hint="eastAsia" w:ascii="Times New Roman" w:hAnsi="Times New Roman" w:eastAsia="宋体" w:cs="Times New Roman"/>
          <w:b w:val="0"/>
          <w:bCs/>
          <w:color w:val="000000"/>
          <w:sz w:val="24"/>
          <w:szCs w:val="24"/>
          <w:highlight w:val="none"/>
          <w:u w:val="single"/>
          <w:lang w:val="en-US" w:eastAsia="zh-CN" w:bidi="ar"/>
        </w:rPr>
        <w:t xml:space="preserve">                    </w:t>
      </w:r>
      <w:r>
        <w:rPr>
          <w:rFonts w:hint="eastAsia" w:cs="宋体"/>
          <w:b/>
          <w:bCs/>
          <w:color w:val="auto"/>
          <w:sz w:val="24"/>
          <w:szCs w:val="24"/>
          <w:highlight w:val="none"/>
          <w:lang w:bidi="ar"/>
        </w:rPr>
        <w:t xml:space="preserve">。</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二、合同工期</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olor w:val="000000"/>
          <w:sz w:val="24"/>
          <w:szCs w:val="24"/>
          <w:highlight w:val="none"/>
          <w:lang w:val="en-US" w:eastAsia="zh-CN" w:bidi="ar"/>
        </w:rPr>
        <w:t xml:space="preserve"> </w:t>
      </w:r>
      <w:r>
        <w:rPr>
          <w:rFonts w:hint="eastAsia" w:cs="宋体"/>
          <w:color w:val="000000"/>
          <w:sz w:val="24"/>
          <w:szCs w:val="24"/>
          <w:highlight w:val="none"/>
          <w:lang w:bidi="ar"/>
        </w:rPr>
        <w:t xml:space="preserve">计划开工日期：</w:t>
      </w:r>
      <w:r>
        <w:rPr>
          <w:color w:val="000000"/>
          <w:sz w:val="24"/>
          <w:szCs w:val="24"/>
          <w:highlight w:val="none"/>
          <w:u w:val="single"/>
          <w:lang w:bidi="ar"/>
        </w:rPr>
        <w:t xml:space="preserve">     </w:t>
      </w:r>
      <w:r>
        <w:rPr>
          <w:rFonts w:hint="eastAsia" w:ascii="宋体" w:hAnsi="宋体" w:cs="宋体"/>
          <w:b/>
          <w:color w:val="000000"/>
          <w:sz w:val="24"/>
          <w:szCs w:val="24"/>
          <w:highlight w:val="none"/>
          <w:u w:val="single"/>
          <w:lang w:bidi="ar"/>
        </w:rPr>
        <w:t xml:space="preserve">20</w:t>
      </w:r>
      <w:r>
        <w:rPr>
          <w:rFonts w:hint="eastAsia" w:ascii="宋体" w:hAnsi="宋体" w:cs="宋体"/>
          <w:b/>
          <w:color w:val="000000"/>
          <w:sz w:val="24"/>
          <w:szCs w:val="24"/>
          <w:highlight w:val="none"/>
          <w:u w:val="single"/>
          <w:lang w:val="en-US" w:eastAsia="zh-CN" w:bidi="ar"/>
        </w:rPr>
        <w:t xml:space="preserve">26</w:t>
      </w:r>
      <w:r>
        <w:rPr>
          <w:rFonts w:hint="eastAsia" w:ascii="宋体" w:hAnsi="宋体" w:cs="宋体"/>
          <w:b/>
          <w:color w:val="000000"/>
          <w:sz w:val="24"/>
          <w:szCs w:val="24"/>
          <w:highlight w:val="none"/>
          <w:u w:val="single"/>
          <w:lang w:bidi="ar"/>
        </w:rPr>
        <w:t xml:space="preserve">年</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lang w:bidi="ar"/>
        </w:rPr>
        <w:t xml:space="preserve">月</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lang w:bidi="ar"/>
        </w:rPr>
        <w:t xml:space="preserve">日</w:t>
      </w:r>
      <w:r>
        <w:rPr>
          <w:color w:val="000000"/>
          <w:sz w:val="24"/>
          <w:szCs w:val="24"/>
          <w:highlight w:val="none"/>
          <w:u w:val="single"/>
          <w:lang w:bidi="ar"/>
        </w:rPr>
        <w:t xml:space="preserve">   </w:t>
      </w:r>
      <w:r>
        <w:rPr>
          <w:rFonts w:hint="eastAsia"/>
          <w:color w:val="000000"/>
          <w:sz w:val="24"/>
          <w:szCs w:val="24"/>
          <w:highlight w:val="none"/>
          <w:u w:val="single"/>
          <w:lang w:bidi="ar"/>
        </w:rPr>
        <w:t xml:space="preserve">  </w:t>
      </w:r>
      <w:r>
        <w:rPr>
          <w:rFonts w:hint="eastAsia" w:cs="宋体"/>
          <w:color w:val="000000"/>
          <w:sz w:val="24"/>
          <w:szCs w:val="24"/>
          <w:highlight w:val="none"/>
          <w:lang w:bidi="ar"/>
        </w:rPr>
        <w:t xml:space="preserve">。（具体开工日期以</w:t>
      </w:r>
      <w:r>
        <w:rPr>
          <w:rFonts w:hint="eastAsia" w:cs="宋体"/>
          <w:color w:val="000000"/>
          <w:sz w:val="24"/>
          <w:szCs w:val="24"/>
          <w:highlight w:val="none"/>
          <w:lang w:eastAsia="zh-CN" w:bidi="ar"/>
        </w:rPr>
        <w:t xml:space="preserve">发包人</w:t>
      </w:r>
      <w:r>
        <w:rPr>
          <w:rFonts w:hint="eastAsia" w:cs="宋体"/>
          <w:color w:val="000000"/>
          <w:sz w:val="24"/>
          <w:szCs w:val="24"/>
          <w:highlight w:val="none"/>
          <w:lang w:bidi="ar"/>
        </w:rPr>
        <w:t xml:space="preserve">人发出的书面开工令为准）</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计划竣工日期：</w:t>
      </w:r>
      <w:r>
        <w:rPr>
          <w:color w:val="000000"/>
          <w:sz w:val="24"/>
          <w:szCs w:val="24"/>
          <w:highlight w:val="none"/>
          <w:u w:val="single"/>
          <w:lang w:bidi="ar"/>
        </w:rPr>
        <w:t xml:space="preserve">    </w:t>
      </w:r>
      <w:r>
        <w:rPr>
          <w:rFonts w:hint="eastAsia" w:ascii="宋体" w:hAnsi="宋体" w:cs="宋体"/>
          <w:b/>
          <w:color w:val="000000"/>
          <w:sz w:val="24"/>
          <w:szCs w:val="24"/>
          <w:highlight w:val="none"/>
          <w:u w:val="single"/>
          <w:lang w:bidi="ar"/>
        </w:rPr>
        <w:t xml:space="preserve"> 20</w:t>
      </w:r>
      <w:r>
        <w:rPr>
          <w:rFonts w:hint="eastAsia" w:ascii="宋体" w:hAnsi="宋体" w:cs="宋体"/>
          <w:b/>
          <w:color w:val="000000"/>
          <w:sz w:val="24"/>
          <w:szCs w:val="24"/>
          <w:highlight w:val="none"/>
          <w:u w:val="single"/>
          <w:lang w:val="en-US" w:eastAsia="zh-CN" w:bidi="ar"/>
        </w:rPr>
        <w:t xml:space="preserve">26</w:t>
      </w:r>
      <w:r>
        <w:rPr>
          <w:rFonts w:hint="eastAsia" w:ascii="宋体" w:hAnsi="宋体" w:cs="宋体"/>
          <w:b/>
          <w:color w:val="000000"/>
          <w:sz w:val="24"/>
          <w:szCs w:val="24"/>
          <w:highlight w:val="none"/>
          <w:u w:val="single"/>
          <w:lang w:bidi="ar"/>
        </w:rPr>
        <w:t xml:space="preserve">年</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lang w:bidi="ar"/>
        </w:rPr>
        <w:t xml:space="preserve">月</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lang w:bidi="ar"/>
        </w:rPr>
        <w:t xml:space="preserve">日  </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工期总日历天数：</w:t>
      </w:r>
      <w:r>
        <w:rPr>
          <w:rFonts w:hint="eastAsia" w:ascii="宋体" w:hAnsi="宋体" w:cs="宋体"/>
          <w:b/>
          <w:bCs/>
          <w:color w:val="000000"/>
          <w:sz w:val="24"/>
          <w:szCs w:val="24"/>
          <w:highlight w:val="none"/>
          <w:u w:val="single"/>
          <w:lang w:bidi="ar"/>
        </w:rPr>
        <w:t xml:space="preserve"> </w:t>
      </w:r>
      <w:r>
        <w:rPr>
          <w:rFonts w:hint="eastAsia" w:ascii="宋体" w:hAnsi="宋体" w:cs="宋体"/>
          <w:b/>
          <w:bCs/>
          <w:color w:val="000000"/>
          <w:sz w:val="24"/>
          <w:szCs w:val="24"/>
          <w:highlight w:val="none"/>
          <w:u w:val="single"/>
          <w:lang w:val="en-US" w:eastAsia="zh-CN" w:bidi="ar"/>
        </w:rPr>
        <w:t xml:space="preserve">60 </w:t>
      </w:r>
      <w:r>
        <w:rPr>
          <w:rFonts w:hint="eastAsia" w:cs="宋体"/>
          <w:color w:val="000000"/>
          <w:sz w:val="24"/>
          <w:szCs w:val="24"/>
          <w:highlight w:val="none"/>
          <w:lang w:bidi="ar"/>
        </w:rPr>
        <w:t xml:space="preserve">日历天。工期总日历天数与根据前述计划开竣工日期计算的工期天数不一致的，以工期总日历天数为准。</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三、质量标准</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工程质量符合</w:t>
      </w:r>
      <w:r>
        <w:rPr>
          <w:rFonts w:hint="eastAsia" w:ascii="宋体" w:hAnsi="宋体" w:cs="宋体"/>
          <w:b/>
          <w:color w:val="000000"/>
          <w:sz w:val="24"/>
          <w:szCs w:val="24"/>
          <w:highlight w:val="none"/>
          <w:u w:val="single"/>
          <w:lang w:bidi="ar"/>
        </w:rPr>
        <w:t xml:space="preserve">  合格  </w:t>
      </w:r>
      <w:r>
        <w:rPr>
          <w:rFonts w:hint="eastAsia" w:cs="宋体"/>
          <w:color w:val="000000"/>
          <w:sz w:val="24"/>
          <w:szCs w:val="24"/>
          <w:highlight w:val="none"/>
          <w:lang w:bidi="ar"/>
        </w:rPr>
        <w:t xml:space="preserve">标准。</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四、签约合同价与合同价格形式</w:t>
      </w:r>
      <w:r>
        <w:rPr>
          <w:b/>
          <w:color w:val="000000"/>
          <w:sz w:val="24"/>
          <w:szCs w:val="24"/>
          <w:highlight w:val="none"/>
          <w:lang w:bidi="ar"/>
        </w:rPr>
        <w:t xml:space="preserve"> </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w:t>
      </w:r>
      <w:r>
        <w:rPr>
          <w:rFonts w:hint="eastAsia" w:cs="宋体"/>
          <w:color w:val="000000"/>
          <w:sz w:val="24"/>
          <w:szCs w:val="24"/>
          <w:highlight w:val="none"/>
          <w:lang w:bidi="ar"/>
        </w:rPr>
        <w:t xml:space="preserve">签约合同价为：</w:t>
      </w:r>
      <w:r>
        <w:rPr>
          <w:color w:val="000000"/>
          <w:sz w:val="24"/>
          <w:szCs w:val="24"/>
          <w:highlight w:val="none"/>
          <w:lang w:bidi="ar"/>
        </w:rPr>
        <w:t xml:space="preserve"> </w:t>
      </w:r>
      <w:r/>
    </w:p>
    <w:p>
      <w:pPr>
        <w:ind w:firstLine="480"/>
        <w:jc w:val="left"/>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人民币（大写）</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bidi="ar"/>
        </w:rPr>
        <w:t xml:space="preserve">元</w:t>
      </w:r>
      <w:r>
        <w:rPr>
          <w:color w:val="000000"/>
          <w:sz w:val="24"/>
          <w:szCs w:val="24"/>
          <w:highlight w:val="none"/>
          <w:lang w:bidi="ar"/>
        </w:rPr>
        <w:t xml:space="preserve">)</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其中：（</w:t>
      </w:r>
      <w:r>
        <w:rPr>
          <w:color w:val="000000"/>
          <w:sz w:val="24"/>
          <w:szCs w:val="24"/>
          <w:highlight w:val="none"/>
          <w:lang w:bidi="ar"/>
        </w:rPr>
        <w:t xml:space="preserve">1</w:t>
      </w:r>
      <w:r>
        <w:rPr>
          <w:rFonts w:hint="eastAsia" w:cs="宋体"/>
          <w:color w:val="000000"/>
          <w:sz w:val="24"/>
          <w:szCs w:val="24"/>
          <w:highlight w:val="none"/>
          <w:lang w:bidi="ar"/>
        </w:rPr>
        <w:t xml:space="preserve">）安全文明施工费：</w:t>
      </w:r>
      <w:r>
        <w:rPr>
          <w:color w:val="000000"/>
          <w:sz w:val="24"/>
          <w:szCs w:val="24"/>
          <w:highlight w:val="none"/>
          <w:lang w:bidi="ar"/>
        </w:rPr>
        <w:t xml:space="preserve"> </w:t>
      </w:r>
      <w:r/>
    </w:p>
    <w:p>
      <w:pPr>
        <w:ind w:firstLine="480"/>
        <w:jc w:val="left"/>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人民币（大写）</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bidi="ar"/>
        </w:rPr>
        <w:t xml:space="preserve">元</w:t>
      </w:r>
      <w:r>
        <w:rPr>
          <w:color w:val="000000"/>
          <w:sz w:val="24"/>
          <w:szCs w:val="24"/>
          <w:highlight w:val="none"/>
          <w:lang w:bidi="ar"/>
        </w:rPr>
        <w:t xml:space="preserve">)</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jc w:val="left"/>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）材料和工程设备暂估价金额：</w:t>
      </w:r>
      <w:r/>
    </w:p>
    <w:p>
      <w:pPr>
        <w:ind w:left="120" w:firstLine="480"/>
        <w:jc w:val="left"/>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人民币（大写）</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bidi="ar"/>
        </w:rPr>
        <w:t xml:space="preserve">元</w:t>
      </w:r>
      <w:r>
        <w:rPr>
          <w:color w:val="000000"/>
          <w:sz w:val="24"/>
          <w:szCs w:val="24"/>
          <w:highlight w:val="none"/>
          <w:lang w:bidi="ar"/>
        </w:rPr>
        <w:t xml:space="preserve">)</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）专业工程暂估价金额：</w:t>
      </w:r>
      <w:r>
        <w:rPr>
          <w:color w:val="000000"/>
          <w:sz w:val="24"/>
          <w:szCs w:val="24"/>
          <w:highlight w:val="none"/>
          <w:lang w:bidi="ar"/>
        </w:rPr>
        <w:t xml:space="preserve"> </w:t>
      </w:r>
      <w:r/>
    </w:p>
    <w:p>
      <w:pPr>
        <w:ind w:firstLine="480"/>
        <w:jc w:val="left"/>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人民币（大写）</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bidi="ar"/>
        </w:rPr>
        <w:t xml:space="preserve">元</w:t>
      </w:r>
      <w:r>
        <w:rPr>
          <w:color w:val="000000"/>
          <w:sz w:val="24"/>
          <w:szCs w:val="24"/>
          <w:highlight w:val="none"/>
          <w:lang w:bidi="ar"/>
        </w:rPr>
        <w:t xml:space="preserve">)</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4</w:t>
      </w:r>
      <w:r>
        <w:rPr>
          <w:rFonts w:hint="eastAsia" w:cs="宋体"/>
          <w:color w:val="000000"/>
          <w:sz w:val="24"/>
          <w:szCs w:val="24"/>
          <w:highlight w:val="none"/>
          <w:lang w:bidi="ar"/>
        </w:rPr>
        <w:t xml:space="preserve">）暂列金额：</w:t>
      </w:r>
      <w:r>
        <w:rPr>
          <w:color w:val="000000"/>
          <w:sz w:val="24"/>
          <w:szCs w:val="24"/>
          <w:highlight w:val="none"/>
          <w:lang w:bidi="ar"/>
        </w:rPr>
        <w:t xml:space="preserve"> </w:t>
      </w:r>
      <w:r/>
    </w:p>
    <w:p>
      <w:pPr>
        <w:ind w:left="0" w:firstLine="480"/>
        <w:keepLines w:val="0"/>
        <w:keepNext w:val="0"/>
        <w:pageBreakBefore w:val="0"/>
        <w:spacing w:line="360" w:lineRule="auto"/>
        <w:widowControl w:val="off"/>
        <w:rPr>
          <w:rFonts w:hint="eastAsia" w:cs="宋体"/>
          <w:color w:val="000000"/>
          <w:sz w:val="24"/>
          <w:szCs w:val="24"/>
          <w:highlight w:val="none"/>
          <w:lang w:bidi="ar"/>
        </w:rPr>
      </w:pPr>
      <w:r>
        <w:rPr>
          <w:rFonts w:hint="eastAsia" w:cs="宋体"/>
          <w:color w:val="000000"/>
          <w:sz w:val="24"/>
          <w:szCs w:val="24"/>
          <w:highlight w:val="none"/>
          <w:lang w:bidi="ar"/>
        </w:rPr>
        <w:t xml:space="preserve">人民币（大写）</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bidi="ar"/>
        </w:rPr>
        <w:t xml:space="preserve">元</w:t>
      </w:r>
      <w:r>
        <w:rPr>
          <w:color w:val="000000"/>
          <w:sz w:val="24"/>
          <w:szCs w:val="24"/>
          <w:highlight w:val="none"/>
          <w:lang w:bidi="ar"/>
        </w:rPr>
        <w:t xml:space="preserve">)</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widowControl w:val="off"/>
        <w:rPr>
          <w:rFonts w:hint="eastAsia" w:eastAsia="宋体"/>
          <w:color w:val="000000"/>
          <w:sz w:val="24"/>
          <w:szCs w:val="24"/>
          <w:highlight w:val="none"/>
          <w:lang w:eastAsia="zh-CN"/>
        </w:rPr>
      </w:pPr>
      <w:r>
        <w:rPr>
          <w:color w:val="000000"/>
          <w:sz w:val="24"/>
          <w:szCs w:val="24"/>
          <w:highlight w:val="none"/>
          <w:lang w:bidi="ar"/>
        </w:rPr>
        <w:t xml:space="preserve">2.</w:t>
      </w:r>
      <w:r>
        <w:rPr>
          <w:rFonts w:hint="eastAsia" w:cs="宋体"/>
          <w:color w:val="000000"/>
          <w:sz w:val="24"/>
          <w:szCs w:val="24"/>
          <w:highlight w:val="none"/>
          <w:lang w:bidi="ar"/>
        </w:rPr>
        <w:t xml:space="preserve">合同价格形式：</w:t>
      </w:r>
      <w:r>
        <w:rPr>
          <w:color w:val="000000"/>
          <w:sz w:val="24"/>
          <w:szCs w:val="24"/>
          <w:highlight w:val="none"/>
          <w:u w:val="single"/>
          <w:lang w:bidi="ar"/>
        </w:rPr>
        <w:t xml:space="preserve"> </w:t>
      </w:r>
      <w:r>
        <w:rPr>
          <w:rFonts w:hint="eastAsia"/>
          <w:b/>
          <w:bCs/>
          <w:color w:val="000000"/>
          <w:sz w:val="24"/>
          <w:szCs w:val="24"/>
          <w:highlight w:val="none"/>
          <w:u w:val="single"/>
          <w:lang w:eastAsia="zh-CN" w:bidi="ar"/>
        </w:rPr>
        <w:t xml:space="preserve">固定单价合同</w:t>
      </w:r>
      <w:r>
        <w:rPr>
          <w:rFonts w:hint="eastAsia" w:ascii="宋体" w:hAnsi="宋体" w:cs="宋体"/>
          <w:b/>
          <w:bCs/>
          <w:color w:val="000000"/>
          <w:sz w:val="24"/>
          <w:szCs w:val="24"/>
          <w:highlight w:val="none"/>
          <w:u w:val="single"/>
          <w:lang w:bidi="ar"/>
        </w:rPr>
        <w:t xml:space="preserve"> </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olor w:val="000000"/>
          <w:sz w:val="24"/>
          <w:szCs w:val="24"/>
          <w:highlight w:val="none"/>
          <w:lang w:eastAsia="zh-CN" w:bidi="ar"/>
        </w:rPr>
        <w:t xml:space="preserve">。</w:t>
      </w:r>
      <w:r/>
    </w:p>
    <w:p>
      <w:pPr>
        <w:numPr>
          <w:ilvl w:val="0"/>
          <w:numId w:val="3"/>
        </w:numPr>
        <w:spacing w:line="360" w:lineRule="auto"/>
        <w:rPr>
          <w:b/>
          <w:color w:val="000000"/>
          <w:sz w:val="24"/>
          <w:szCs w:val="24"/>
          <w:highlight w:val="none"/>
        </w:rPr>
      </w:pPr>
      <w:r>
        <w:rPr>
          <w:rFonts w:hint="eastAsia" w:cs="宋体"/>
          <w:b/>
          <w:color w:val="000000"/>
          <w:sz w:val="24"/>
          <w:szCs w:val="24"/>
          <w:highlight w:val="none"/>
          <w:lang w:bidi="ar"/>
        </w:rPr>
        <w:t xml:space="preserve">项目经理</w:t>
      </w:r>
      <w:r>
        <w:rPr>
          <w:b/>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承包人项目经理：</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0"/>
        <w:spacing w:line="360" w:lineRule="auto"/>
        <w:rPr>
          <w:color w:val="000000"/>
          <w:sz w:val="24"/>
          <w:szCs w:val="24"/>
          <w:highlight w:val="none"/>
        </w:rPr>
      </w:pPr>
      <w:r>
        <w:rPr>
          <w:rFonts w:hint="eastAsia" w:cs="宋体"/>
          <w:b/>
          <w:color w:val="000000"/>
          <w:sz w:val="24"/>
          <w:szCs w:val="24"/>
          <w:highlight w:val="none"/>
          <w:lang w:bidi="ar"/>
        </w:rPr>
        <w:t xml:space="preserve">六、合同文件构成</w:t>
      </w:r>
      <w:r>
        <w:rPr>
          <w:b/>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本协议书与下列文件一起构成合同文件：</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w:t>
      </w:r>
      <w:r>
        <w:rPr>
          <w:rFonts w:hint="eastAsia" w:cs="宋体"/>
          <w:color w:val="000000"/>
          <w:sz w:val="24"/>
          <w:szCs w:val="24"/>
          <w:highlight w:val="none"/>
          <w:lang w:val="en-US" w:eastAsia="zh-CN" w:bidi="ar"/>
        </w:rPr>
        <w:t xml:space="preserve">成交通知书</w:t>
      </w:r>
      <w:r>
        <w:rPr>
          <w:rFonts w:hint="eastAsia" w:cs="宋体"/>
          <w:color w:val="000000"/>
          <w:sz w:val="24"/>
          <w:szCs w:val="24"/>
          <w:highlight w:val="none"/>
          <w:lang w:bidi="ar"/>
        </w:rPr>
        <w:t xml:space="preserve">（如果有）；</w:t>
      </w:r>
      <w:r>
        <w:rPr>
          <w:color w:val="000000"/>
          <w:sz w:val="24"/>
          <w:szCs w:val="24"/>
          <w:highlight w:val="none"/>
          <w:lang w:bidi="ar"/>
        </w:rPr>
        <w:t xml:space="preserve"> </w:t>
      </w:r>
      <w:r/>
    </w:p>
    <w:p>
      <w:pPr>
        <w:ind w:firstLine="360"/>
        <w:spacing w:line="360" w:lineRule="auto"/>
        <w:rPr>
          <w:rFonts w:hint="eastAsia" w:ascii="Times New Roman" w:hAnsi="Times New Roman" w:eastAsia="宋体" w:cs="宋体"/>
          <w:color w:val="000000"/>
          <w:sz w:val="24"/>
          <w:szCs w:val="24"/>
          <w:highlight w:val="none"/>
          <w:lang w:bidi="ar"/>
        </w:rPr>
      </w:pPr>
      <w:r>
        <w:rPr>
          <w:rFonts w:hint="eastAsia" w:ascii="Times New Roman" w:hAnsi="Times New Roman" w:eastAsia="宋体" w:cs="宋体"/>
          <w:color w:val="000000"/>
          <w:sz w:val="24"/>
          <w:szCs w:val="24"/>
          <w:highlight w:val="none"/>
          <w:lang w:bidi="ar"/>
        </w:rPr>
        <w:t xml:space="preserve">（2）投标函及其附录（如果有）；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）专用合同条款及其附件；</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4</w:t>
      </w:r>
      <w:r>
        <w:rPr>
          <w:rFonts w:hint="eastAsia" w:cs="宋体"/>
          <w:color w:val="000000"/>
          <w:sz w:val="24"/>
          <w:szCs w:val="24"/>
          <w:highlight w:val="none"/>
          <w:lang w:bidi="ar"/>
        </w:rPr>
        <w:t xml:space="preserve">）通用合同条款；</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5</w:t>
      </w:r>
      <w:r>
        <w:rPr>
          <w:rFonts w:hint="eastAsia" w:cs="宋体"/>
          <w:color w:val="000000"/>
          <w:sz w:val="24"/>
          <w:szCs w:val="24"/>
          <w:highlight w:val="none"/>
          <w:lang w:bidi="ar"/>
        </w:rPr>
        <w:t xml:space="preserve">）技术标准和要求；</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rFonts w:hint="eastAsia"/>
          <w:color w:val="000000"/>
          <w:sz w:val="24"/>
          <w:szCs w:val="24"/>
          <w:highlight w:val="none"/>
          <w:lang w:val="en-US" w:eastAsia="zh-CN" w:bidi="ar"/>
        </w:rPr>
        <w:t xml:space="preserve">6</w:t>
      </w:r>
      <w:r>
        <w:rPr>
          <w:rFonts w:hint="eastAsia" w:cs="宋体"/>
          <w:color w:val="000000"/>
          <w:sz w:val="24"/>
          <w:szCs w:val="24"/>
          <w:highlight w:val="none"/>
          <w:lang w:bidi="ar"/>
        </w:rPr>
        <w:t xml:space="preserve">）已标价工程量清单或预算书；</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rFonts w:hint="eastAsia"/>
          <w:color w:val="000000"/>
          <w:sz w:val="24"/>
          <w:szCs w:val="24"/>
          <w:highlight w:val="none"/>
          <w:lang w:val="en-US" w:eastAsia="zh-CN" w:bidi="ar"/>
        </w:rPr>
        <w:t xml:space="preserve">7</w:t>
      </w:r>
      <w:r>
        <w:rPr>
          <w:rFonts w:hint="eastAsia" w:cs="宋体"/>
          <w:color w:val="000000"/>
          <w:sz w:val="24"/>
          <w:szCs w:val="24"/>
          <w:highlight w:val="none"/>
          <w:lang w:bidi="ar"/>
        </w:rPr>
        <w:t xml:space="preserve">）其他合同文件。</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在合同订立及履行过程中形成的与合同有关的文件均构成合同文件组成部分。</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上述各项合同文件包括合同当事人就该项合同文件所作出的补充和修改，属于同一类内容的文件，应以最新签署的为准。专用合同条款及其附件须经合同当事人签字或盖章。</w:t>
      </w:r>
      <w:r>
        <w:rPr>
          <w:color w:val="000000"/>
          <w:sz w:val="24"/>
          <w:szCs w:val="24"/>
          <w:highlight w:val="none"/>
          <w:lang w:bidi="ar"/>
        </w:rPr>
        <w:t xml:space="preserve"> </w:t>
      </w:r>
      <w:r/>
    </w:p>
    <w:p>
      <w:pPr>
        <w:ind w:left="0" w:firstLine="0"/>
        <w:spacing w:line="360" w:lineRule="auto"/>
        <w:rPr>
          <w:color w:val="000000"/>
          <w:sz w:val="24"/>
          <w:szCs w:val="24"/>
          <w:highlight w:val="none"/>
        </w:rPr>
      </w:pPr>
      <w:r>
        <w:rPr>
          <w:rFonts w:hint="eastAsia" w:cs="宋体"/>
          <w:b/>
          <w:color w:val="000000"/>
          <w:sz w:val="24"/>
          <w:szCs w:val="24"/>
          <w:highlight w:val="none"/>
          <w:lang w:bidi="ar"/>
        </w:rPr>
        <w:t xml:space="preserve">七、承诺</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1.</w:t>
      </w:r>
      <w:r>
        <w:rPr>
          <w:rFonts w:hint="eastAsia" w:cs="宋体"/>
          <w:color w:val="000000"/>
          <w:sz w:val="24"/>
          <w:szCs w:val="24"/>
          <w:highlight w:val="none"/>
          <w:lang w:bidi="ar"/>
        </w:rPr>
        <w:t xml:space="preserve">发包人向承包人承诺按照合同约定的期限和方式支付合同价款及其他应当支付的款项。</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2.</w:t>
      </w:r>
      <w:r>
        <w:rPr>
          <w:rFonts w:hint="eastAsia" w:cs="宋体"/>
          <w:color w:val="000000"/>
          <w:sz w:val="24"/>
          <w:szCs w:val="24"/>
          <w:highlight w:val="none"/>
          <w:lang w:bidi="ar"/>
        </w:rPr>
        <w:t xml:space="preserve">承包人承诺按照法律规定及合同约定组织完成工程施工，确保工程质量和安全，不进行转包及违法分包，并在缺陷责任期及保修期内承担相应的工程维修责任。</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3.</w:t>
      </w:r>
      <w:r>
        <w:rPr>
          <w:rFonts w:hint="eastAsia" w:cs="宋体"/>
          <w:color w:val="000000"/>
          <w:sz w:val="24"/>
          <w:szCs w:val="24"/>
          <w:highlight w:val="none"/>
          <w:lang w:bidi="ar"/>
        </w:rPr>
        <w:t xml:space="preserve">发包人和承包人双方理解并承诺不再就同一工程另行签订与合同实质性内容相背离的协议。</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八、词语含义</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本协议书中词语含义与第二部分通用合同条款中赋予的含义相同。</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九、签订时间</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本合同于</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年</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月</w:t>
      </w:r>
      <w:r>
        <w:rPr>
          <w:color w:val="000000"/>
          <w:sz w:val="24"/>
          <w:szCs w:val="24"/>
          <w:highlight w:val="none"/>
          <w:u w:val="single"/>
          <w:lang w:bidi="ar"/>
        </w:rPr>
        <w:t xml:space="preserve">       </w:t>
      </w:r>
      <w:r>
        <w:rPr>
          <w:rFonts w:hint="eastAsia" w:cs="宋体"/>
          <w:color w:val="000000"/>
          <w:sz w:val="24"/>
          <w:szCs w:val="24"/>
          <w:highlight w:val="none"/>
          <w:lang w:bidi="ar"/>
        </w:rPr>
        <w:t xml:space="preserve">日签订。</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十、签订地点</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本合同在</w:t>
      </w:r>
      <w:r>
        <w:rPr>
          <w:color w:val="000000"/>
          <w:sz w:val="24"/>
          <w:szCs w:val="24"/>
          <w:highlight w:val="none"/>
          <w:u w:val="single"/>
          <w:lang w:bidi="ar"/>
        </w:rPr>
        <w:t xml:space="preserve">  </w:t>
      </w:r>
      <w:r>
        <w:rPr>
          <w:rFonts w:hint="eastAsia"/>
          <w:b/>
          <w:bCs/>
          <w:color w:val="000000"/>
          <w:sz w:val="24"/>
          <w:szCs w:val="24"/>
          <w:highlight w:val="none"/>
          <w:u w:val="single"/>
          <w:lang w:bidi="ar"/>
        </w:rPr>
        <w:t xml:space="preserve">东海县住房和城乡建设局</w:t>
      </w:r>
      <w:r>
        <w:rPr>
          <w:color w:val="000000"/>
          <w:sz w:val="24"/>
          <w:szCs w:val="24"/>
          <w:highlight w:val="none"/>
          <w:u w:val="single"/>
          <w:lang w:bidi="ar"/>
        </w:rPr>
        <w:t xml:space="preserve">   </w:t>
      </w:r>
      <w:r>
        <w:rPr>
          <w:rFonts w:hint="eastAsia" w:cs="宋体"/>
          <w:color w:val="000000"/>
          <w:sz w:val="24"/>
          <w:szCs w:val="24"/>
          <w:highlight w:val="none"/>
          <w:lang w:bidi="ar"/>
        </w:rPr>
        <w:t xml:space="preserve">签订。</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十一、补充协议</w:t>
      </w:r>
      <w:r>
        <w:rPr>
          <w:b/>
          <w:color w:val="000000"/>
          <w:sz w:val="24"/>
          <w:szCs w:val="24"/>
          <w:highlight w:val="none"/>
          <w:lang w:bidi="ar"/>
        </w:rPr>
        <w:t xml:space="preserve"> </w:t>
      </w:r>
      <w:r/>
    </w:p>
    <w:p>
      <w:pPr>
        <w:ind w:firstLine="120"/>
        <w:spacing w:line="360" w:lineRule="auto"/>
        <w:rPr>
          <w:color w:val="000000"/>
          <w:sz w:val="24"/>
          <w:szCs w:val="24"/>
          <w:highlight w:val="none"/>
          <w:lang w:bidi="ar"/>
        </w:rPr>
      </w:pPr>
      <w:r>
        <w:rPr>
          <w:color w:val="000000"/>
          <w:sz w:val="24"/>
          <w:szCs w:val="24"/>
          <w:highlight w:val="none"/>
          <w:lang w:bidi="ar"/>
        </w:rPr>
        <w:t xml:space="preserve">  </w:t>
      </w:r>
      <w:r>
        <w:rPr>
          <w:rFonts w:hint="eastAsia" w:cs="宋体"/>
          <w:color w:val="000000"/>
          <w:sz w:val="24"/>
          <w:szCs w:val="24"/>
          <w:highlight w:val="none"/>
          <w:lang w:bidi="ar"/>
        </w:rPr>
        <w:t xml:space="preserve">合同未尽事宜，合同当事人另行签订补充协议，补充协议是合同的组成部分。</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十二、合同生效</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本合同自</w:t>
      </w:r>
      <w:r>
        <w:rPr>
          <w:color w:val="000000"/>
          <w:sz w:val="24"/>
          <w:szCs w:val="24"/>
          <w:highlight w:val="none"/>
          <w:u w:val="single"/>
          <w:lang w:bidi="ar"/>
        </w:rPr>
        <w:t xml:space="preserve"> </w:t>
      </w:r>
      <w:r>
        <w:rPr>
          <w:rFonts w:hint="eastAsia"/>
          <w:b/>
          <w:color w:val="000000"/>
          <w:sz w:val="24"/>
          <w:szCs w:val="24"/>
          <w:highlight w:val="none"/>
          <w:u w:val="single"/>
          <w:lang w:bidi="ar"/>
        </w:rPr>
        <w:t xml:space="preserve">双方签字并盖章后</w:t>
      </w:r>
      <w:r>
        <w:rPr>
          <w:color w:val="000000"/>
          <w:sz w:val="24"/>
          <w:szCs w:val="24"/>
          <w:highlight w:val="none"/>
          <w:lang w:bidi="ar"/>
        </w:rPr>
        <w:t xml:space="preserve"> </w:t>
      </w:r>
      <w:r>
        <w:rPr>
          <w:rFonts w:hint="eastAsia" w:cs="宋体"/>
          <w:color w:val="000000"/>
          <w:sz w:val="24"/>
          <w:szCs w:val="24"/>
          <w:highlight w:val="none"/>
          <w:lang w:bidi="ar"/>
        </w:rPr>
        <w:t xml:space="preserve">生效。</w:t>
      </w:r>
      <w:r>
        <w:rPr>
          <w:color w:val="000000"/>
          <w:sz w:val="24"/>
          <w:szCs w:val="24"/>
          <w:highlight w:val="none"/>
          <w:lang w:bidi="ar"/>
        </w:rPr>
        <w:t xml:space="preserve"> </w:t>
      </w:r>
      <w:r/>
    </w:p>
    <w:p>
      <w:pPr>
        <w:ind w:left="0" w:firstLine="0"/>
        <w:spacing w:line="360" w:lineRule="auto"/>
        <w:rPr>
          <w:b/>
          <w:color w:val="000000"/>
          <w:sz w:val="24"/>
          <w:szCs w:val="24"/>
          <w:highlight w:val="none"/>
        </w:rPr>
      </w:pPr>
      <w:r>
        <w:rPr>
          <w:rFonts w:hint="eastAsia" w:cs="宋体"/>
          <w:b/>
          <w:color w:val="000000"/>
          <w:sz w:val="24"/>
          <w:szCs w:val="24"/>
          <w:highlight w:val="none"/>
          <w:lang w:bidi="ar"/>
        </w:rPr>
        <w:t xml:space="preserve">十三、合同份数</w:t>
      </w:r>
      <w:r>
        <w:rPr>
          <w:b/>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本合同一式</w:t>
      </w:r>
      <w:r>
        <w:rPr>
          <w:color w:val="000000"/>
          <w:sz w:val="24"/>
          <w:szCs w:val="24"/>
          <w:highlight w:val="none"/>
          <w:u w:val="single"/>
          <w:lang w:bidi="ar"/>
        </w:rPr>
        <w:t xml:space="preserve">        </w:t>
      </w:r>
      <w:r>
        <w:rPr>
          <w:rFonts w:hint="eastAsia" w:cs="宋体"/>
          <w:color w:val="000000"/>
          <w:sz w:val="24"/>
          <w:szCs w:val="24"/>
          <w:highlight w:val="none"/>
          <w:lang w:bidi="ar"/>
        </w:rPr>
        <w:t xml:space="preserve">份，均具有同等法律效力，发包人执</w:t>
      </w:r>
      <w:r>
        <w:rPr>
          <w:color w:val="000000"/>
          <w:sz w:val="24"/>
          <w:szCs w:val="24"/>
          <w:highlight w:val="none"/>
          <w:u w:val="single"/>
          <w:lang w:bidi="ar"/>
        </w:rPr>
        <w:t xml:space="preserve">       </w:t>
      </w:r>
      <w:r>
        <w:rPr>
          <w:rFonts w:hint="eastAsia" w:cs="宋体"/>
          <w:color w:val="000000"/>
          <w:sz w:val="24"/>
          <w:szCs w:val="24"/>
          <w:highlight w:val="none"/>
          <w:lang w:bidi="ar"/>
        </w:rPr>
        <w:t xml:space="preserve">份，承包人执</w:t>
      </w:r>
      <w:r>
        <w:rPr>
          <w:color w:val="000000"/>
          <w:sz w:val="24"/>
          <w:szCs w:val="24"/>
          <w:highlight w:val="none"/>
          <w:u w:val="single"/>
          <w:lang w:bidi="ar"/>
        </w:rPr>
        <w:t xml:space="preserve">      </w:t>
      </w:r>
      <w:r>
        <w:rPr>
          <w:rFonts w:hint="eastAsia" w:cs="宋体"/>
          <w:color w:val="000000"/>
          <w:sz w:val="24"/>
          <w:szCs w:val="24"/>
          <w:highlight w:val="none"/>
          <w:lang w:bidi="ar"/>
        </w:rPr>
        <w:t xml:space="preserve">份</w:t>
      </w:r>
      <w:r>
        <w:rPr>
          <w:rFonts w:hint="eastAsia" w:cs="宋体"/>
          <w:color w:val="000000"/>
          <w:sz w:val="24"/>
          <w:szCs w:val="24"/>
          <w:highlight w:val="none"/>
          <w:lang w:eastAsia="zh-CN" w:bidi="ar"/>
        </w:rPr>
        <w:t xml:space="preserve">，财政监管部门及见证方各执 一 份，具有同等法律效力</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r>
      <w:r/>
    </w:p>
    <w:p>
      <w:pPr>
        <w:ind w:left="0" w:firstLine="480"/>
        <w:jc w:val="left"/>
        <w:keepLines w:val="0"/>
        <w:keepNext w:val="0"/>
        <w:pageBreakBefore w:val="0"/>
        <w:spacing w:line="360" w:lineRule="auto"/>
        <w:widowControl w:val="off"/>
        <w:tabs>
          <w:tab w:val="right" w:pos="8312" w:leader="dot"/>
        </w:tabs>
        <w:rPr>
          <w:rFonts w:hint="eastAsia" w:ascii="宋体" w:hAnsi="宋体" w:eastAsia="宋体" w:cs="宋体"/>
          <w:color w:val="auto"/>
          <w:spacing w:val="-8"/>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地址：                          地址：                          </w:t>
      </w:r>
      <w:r/>
    </w:p>
    <w:p>
      <w:pPr>
        <w:ind w:left="0" w:firstLine="48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账 号：                         账  号：        </w:t>
      </w:r>
      <w:r/>
    </w:p>
    <w:p>
      <w:pPr>
        <w:ind w:firstLine="480"/>
        <w:jc w:val="both"/>
        <w:spacing w:line="360" w:lineRule="auto"/>
        <w:widowControl w:val="off"/>
        <w:rPr>
          <w:rFonts w:hint="eastAsia" w:ascii="宋体" w:hAnsi="宋体" w:eastAsia="宋体" w:cs="宋体"/>
          <w:bCs/>
          <w:i w:val="0"/>
          <w:iCs w:val="0"/>
          <w:sz w:val="24"/>
          <w:szCs w:val="24"/>
          <w:highlight w:val="none"/>
          <w:lang w:val="en-US" w:eastAsia="zh-CN" w:bidi="ar-SA"/>
        </w:rPr>
      </w:pPr>
      <w:r>
        <w:rPr>
          <w:rFonts w:hint="eastAsia" w:ascii="宋体" w:hAnsi="宋体" w:eastAsia="宋体" w:cs="宋体"/>
          <w:bCs/>
          <w:i w:val="0"/>
          <w:iCs w:val="0"/>
          <w:sz w:val="24"/>
          <w:szCs w:val="24"/>
          <w:highlight w:val="none"/>
          <w:lang w:val="en-US" w:eastAsia="zh-CN" w:bidi="ar-SA"/>
        </w:rPr>
        <w:t xml:space="preserve">签订时间：年   月   日</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89"/>
        <w:rPr>
          <w:rFonts w:hint="eastAsia"/>
          <w:b w:val="0"/>
          <w:bCs w:val="0"/>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见证人：</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89"/>
        <w:ind w:left="0" w:firstLine="0"/>
        <w:rPr>
          <w:rFonts w:hint="eastAsia"/>
          <w:highlight w:val="none"/>
          <w:lang w:val="en-US" w:eastAsia="zh-CN"/>
        </w:rPr>
      </w:pPr>
      <w:r>
        <w:rPr>
          <w:rFonts w:hint="eastAsia"/>
          <w:highlight w:val="none"/>
          <w:lang w:val="en-US" w:eastAsia="zh-CN"/>
        </w:rPr>
      </w:r>
      <w:r/>
    </w:p>
    <w:p>
      <w:pPr>
        <w:ind w:firstLine="0"/>
        <w:jc w:val="center"/>
        <w:keepLines/>
        <w:keepNext/>
        <w:pageBreakBefore w:val="0"/>
        <w:spacing w:line="360" w:lineRule="auto"/>
        <w:widowControl w:val="off"/>
        <w:rPr>
          <w:rFonts w:hint="eastAsia" w:ascii="宋体" w:hAnsi="宋体" w:eastAsia="宋体" w:cs="宋体"/>
          <w:b/>
          <w:bCs/>
          <w:color w:val="auto"/>
          <w:sz w:val="28"/>
          <w:szCs w:val="28"/>
          <w:highlight w:val="none"/>
          <w:lang w:val="en-US" w:eastAsia="zh-CN" w:bidi="ar-SA"/>
        </w:rPr>
        <w:outlineLvl w:val="1"/>
      </w:pPr>
      <w:r/>
      <w:bookmarkStart w:id="118" w:name="_Toc498006745"/>
      <w:r/>
      <w:bookmarkStart w:id="119" w:name="_Toc515874989"/>
      <w:r>
        <w:rPr>
          <w:rFonts w:hint="eastAsia" w:ascii="宋体" w:hAnsi="宋体" w:eastAsia="宋体" w:cs="宋体"/>
          <w:b/>
          <w:bCs w:val="0"/>
          <w:color w:val="auto"/>
          <w:sz w:val="28"/>
          <w:szCs w:val="28"/>
          <w:highlight w:val="none"/>
          <w:lang w:val="en-US" w:eastAsia="zh-CN" w:bidi="ar-SA"/>
        </w:rPr>
        <w:t xml:space="preserve">第二部分  通用合同条款</w:t>
      </w:r>
      <w:bookmarkEnd w:id="118"/>
      <w:r/>
      <w:bookmarkEnd w:id="119"/>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示范文本</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firstLine="0"/>
        <w:jc w:val="center"/>
        <w:keepLines/>
        <w:keepNext/>
        <w:spacing w:before="260" w:after="260" w:line="360" w:lineRule="auto"/>
        <w:widowControl w:val="off"/>
        <w:rPr>
          <w:rFonts w:hint="eastAsia" w:ascii="宋体" w:hAnsi="宋体" w:eastAsia="宋体" w:cs="宋体"/>
          <w:b/>
          <w:i w:val="0"/>
          <w:iCs w:val="0"/>
          <w:sz w:val="28"/>
          <w:szCs w:val="28"/>
          <w:highlight w:val="none"/>
          <w:lang w:val="en-US" w:eastAsia="zh-CN" w:bidi="ar-SA"/>
        </w:rPr>
        <w:outlineLvl w:val="1"/>
      </w:pPr>
      <w:r>
        <w:rPr>
          <w:rFonts w:hint="eastAsia" w:ascii="宋体" w:hAnsi="宋体" w:eastAsia="宋体" w:cs="宋体"/>
          <w:b/>
          <w:i w:val="0"/>
          <w:iCs w:val="0"/>
          <w:sz w:val="28"/>
          <w:szCs w:val="28"/>
          <w:highlight w:val="none"/>
          <w:lang w:val="en-US" w:eastAsia="zh-CN" w:bidi="ar-SA"/>
        </w:rPr>
        <w:t xml:space="preserve">第三部分  专用合同条款</w:t>
      </w:r>
      <w:r/>
    </w:p>
    <w:p>
      <w:pPr>
        <w:pStyle w:val="954"/>
        <w:ind w:firstLine="482"/>
        <w:spacing w:before="0" w:after="0" w:line="360" w:lineRule="auto"/>
        <w:rPr>
          <w:rFonts w:hint="eastAsia" w:ascii="宋体" w:hAnsi="宋体" w:eastAsia="宋体" w:cs="宋体"/>
          <w:sz w:val="24"/>
          <w:szCs w:val="24"/>
          <w:highlight w:val="none"/>
        </w:rPr>
      </w:pPr>
      <w:r/>
      <w:bookmarkStart w:id="120" w:name="_Toc351203633"/>
      <w:r>
        <w:rPr>
          <w:rFonts w:hint="eastAsia" w:ascii="宋体" w:hAnsi="宋体" w:eastAsia="宋体" w:cs="宋体"/>
          <w:sz w:val="24"/>
          <w:szCs w:val="24"/>
          <w:highlight w:val="none"/>
        </w:rPr>
        <w:t xml:space="preserve">1</w:t>
      </w:r>
      <w:bookmarkStart w:id="121" w:name="_Toc296346657"/>
      <w:r/>
      <w:bookmarkStart w:id="122" w:name="_Toc292559866"/>
      <w:r/>
      <w:bookmarkStart w:id="123" w:name="_Toc296944495"/>
      <w:r/>
      <w:bookmarkStart w:id="124" w:name="_Toc297048342"/>
      <w:r/>
      <w:bookmarkStart w:id="125" w:name="_Toc296347155"/>
      <w:r/>
      <w:bookmarkStart w:id="126" w:name="_Toc292559361"/>
      <w:r/>
      <w:bookmarkStart w:id="127" w:name="_Toc297120456"/>
      <w:r/>
      <w:bookmarkStart w:id="128" w:name="_Toc296890984"/>
      <w:r/>
      <w:bookmarkStart w:id="129" w:name="_Toc296503156"/>
      <w:r/>
      <w:bookmarkStart w:id="130" w:name="_Toc296891196"/>
      <w:r>
        <w:rPr>
          <w:rFonts w:hint="eastAsia" w:ascii="宋体" w:hAnsi="宋体" w:eastAsia="宋体" w:cs="宋体"/>
          <w:sz w:val="24"/>
          <w:szCs w:val="24"/>
          <w:highlight w:val="none"/>
        </w:rPr>
        <w:t xml:space="preserve">. 一般约定</w:t>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采购文件、响应文件、补充协议、明确双方权利、义务的会议纪要、承诺书等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适用于合同的其它规范性文件</w:t>
      </w:r>
      <w:r>
        <w:rPr>
          <w:rFonts w:hint="eastAsia" w:cs="宋体"/>
          <w:color w:val="000000"/>
          <w:sz w:val="24"/>
          <w:szCs w:val="24"/>
          <w:highlight w:val="none"/>
          <w:u w:val="single"/>
          <w:lang w:bidi="ar"/>
        </w:rPr>
        <w:t xml:space="preserve">：《中华人民共和国</w:t>
      </w:r>
      <w:r>
        <w:rPr>
          <w:rFonts w:hint="eastAsia" w:cs="宋体"/>
          <w:color w:val="000000"/>
          <w:sz w:val="24"/>
          <w:szCs w:val="24"/>
          <w:highlight w:val="none"/>
          <w:u w:val="single"/>
          <w:lang w:eastAsia="zh-CN" w:bidi="ar"/>
        </w:rPr>
        <w:t xml:space="preserve">民法典</w:t>
      </w:r>
      <w:r>
        <w:rPr>
          <w:rFonts w:hint="eastAsia" w:cs="宋体"/>
          <w:color w:val="000000"/>
          <w:sz w:val="24"/>
          <w:szCs w:val="24"/>
          <w:highlight w:val="none"/>
          <w:u w:val="single"/>
          <w:lang w:bidi="ar"/>
        </w:rPr>
        <w:t xml:space="preserve">》、《中华人民共和国建筑法》、《中华人民共和国招标投标法》、《江苏省工程建设管理条例》、以及国家和地方现行的法律法规的规定。</w:t>
      </w:r>
      <w:r>
        <w:rPr>
          <w:color w:val="000000"/>
          <w:sz w:val="24"/>
          <w:szCs w:val="24"/>
          <w:highlight w:val="none"/>
          <w:u w:val="single"/>
          <w:lang w:bidi="ar"/>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国家、地方相关的现行标准、规范。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w:t>
      </w:r>
      <w:r>
        <w:rPr>
          <w:rFonts w:hint="eastAsia" w:ascii="宋体" w:hAnsi="宋体" w:eastAsia="宋体" w:cs="宋体"/>
          <w:color w:val="auto"/>
          <w:sz w:val="24"/>
          <w:szCs w:val="21"/>
          <w:highlight w:val="none"/>
        </w:rPr>
        <w:t xml:space="preserve">发包人</w:t>
      </w:r>
      <w:r>
        <w:rPr>
          <w:rFonts w:hint="eastAsia" w:ascii="宋体" w:hAnsi="宋体" w:eastAsia="宋体" w:cs="宋体"/>
          <w:sz w:val="24"/>
          <w:szCs w:val="24"/>
          <w:highlight w:val="none"/>
        </w:rPr>
        <w:t xml:space="preserve">对工程的技术标准和功能要求的特殊要求：</w:t>
      </w:r>
      <w:r/>
    </w:p>
    <w:p>
      <w:pPr>
        <w:ind w:firstLine="48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1、养护需按照招标文件中一级养护标准养护，养护期两年，养护期间，发包人按一级养护标准不定期安排考核，如检查不合格，则按照招标文件中所定的一级养护标准的相关处罚办法执行，当天签单扣除相应款项，验收支付工程款时交财政局统一扣除工程款；</w:t>
      </w:r>
      <w:r/>
    </w:p>
    <w:p>
      <w:pPr>
        <w:ind w:firstLine="48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2、工程完工验收时,苗木成活率达95%以上,达到合格标准；工程竣工验收时,苗木成活率达100%,否则不予出具验收报告；</w:t>
      </w:r>
      <w:r/>
    </w:p>
    <w:p>
      <w:pPr>
        <w:ind w:firstLine="48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3、承包人需严格按照招标文件中所定的品种、规格施工，如达不到要求必须立即清除，如不清除，则不予验收；</w:t>
      </w:r>
      <w:r/>
    </w:p>
    <w:p>
      <w:pPr>
        <w:ind w:firstLine="48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4、承包人需严格按照招标文件列出的清单品种及数量施工，如与现场不符及时与现场监理沟通，需调整的需有发包人签证单方认可。如擅自调整，超出数量部分不予计量。</w:t>
      </w:r>
      <w:r/>
    </w:p>
    <w:p>
      <w:pPr>
        <w:ind w:firstLine="480"/>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5、栽植苗木前，现场地形须由承包人整理，达到发包人要求，经验收合格后方可栽植苗木。 </w:t>
      </w:r>
      <w:r>
        <w:rPr>
          <w:rFonts w:hint="eastAsia" w:ascii="宋体" w:hAnsi="宋体" w:eastAsia="宋体" w:cs="宋体"/>
          <w:b/>
          <w:bCs/>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合同文件组成及优先顺序为：</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1、合同协议书2、成交通知书3、投标函及其附录4、专用合同条款及附件5、通用合同条款6、技术标准和要求7、已标价的工程量清单或预算书8、其他合同条件。</w:t>
      </w:r>
      <w:r/>
    </w:p>
    <w:p>
      <w:pPr>
        <w:ind w:left="0" w:firstLine="480"/>
        <w:spacing w:line="360" w:lineRule="auto"/>
        <w:rPr>
          <w:color w:val="000000"/>
          <w:sz w:val="24"/>
          <w:szCs w:val="24"/>
          <w:highlight w:val="none"/>
        </w:rPr>
      </w:pPr>
      <w:r>
        <w:rPr>
          <w:color w:val="000000"/>
          <w:sz w:val="24"/>
          <w:szCs w:val="24"/>
          <w:highlight w:val="none"/>
          <w:lang w:bidi="ar"/>
        </w:rPr>
        <w:t xml:space="preserve">1.6 </w:t>
      </w:r>
      <w:r>
        <w:rPr>
          <w:rFonts w:hint="eastAsia" w:cs="宋体"/>
          <w:color w:val="000000"/>
          <w:sz w:val="24"/>
          <w:szCs w:val="24"/>
          <w:highlight w:val="none"/>
          <w:lang w:bidi="ar"/>
        </w:rPr>
        <w:t xml:space="preserve">图纸和承包人文件</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1.6.1 </w:t>
      </w:r>
      <w:r>
        <w:rPr>
          <w:rFonts w:hint="eastAsia" w:cs="宋体"/>
          <w:color w:val="000000"/>
          <w:sz w:val="24"/>
          <w:szCs w:val="24"/>
          <w:highlight w:val="none"/>
          <w:lang w:bidi="ar"/>
        </w:rPr>
        <w:t xml:space="preserve">图纸的提供</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发包人向承包人提供图纸的期限：</w:t>
      </w:r>
      <w:r>
        <w:rPr>
          <w:rFonts w:hint="eastAsia" w:cs="宋体"/>
          <w:color w:val="000000"/>
          <w:sz w:val="24"/>
          <w:szCs w:val="24"/>
          <w:highlight w:val="none"/>
          <w:u w:val="single"/>
          <w:lang w:val="en-US" w:eastAsia="zh-CN" w:bidi="ar"/>
        </w:rPr>
        <w:t xml:space="preserve">    / </w:t>
      </w:r>
      <w:r>
        <w:rPr>
          <w:rFonts w:hint="eastAsia" w:cs="宋体"/>
          <w:color w:val="000000"/>
          <w:sz w:val="24"/>
          <w:szCs w:val="24"/>
          <w:highlight w:val="none"/>
          <w:lang w:bidi="ar"/>
        </w:rPr>
        <w:t xml:space="preserve">；</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发包人向承包人提供图纸的数量：</w:t>
      </w:r>
      <w:r>
        <w:rPr>
          <w:rFonts w:hint="eastAsia" w:cs="宋体"/>
          <w:color w:val="000000"/>
          <w:sz w:val="24"/>
          <w:szCs w:val="24"/>
          <w:highlight w:val="none"/>
          <w:u w:val="single"/>
          <w:lang w:val="en-US" w:eastAsia="zh-CN" w:bidi="ar"/>
        </w:rPr>
        <w:t xml:space="preserve">    / </w:t>
      </w:r>
      <w:r>
        <w:rPr>
          <w:rFonts w:hint="eastAsia" w:cs="宋体"/>
          <w:color w:val="000000"/>
          <w:sz w:val="24"/>
          <w:szCs w:val="24"/>
          <w:highlight w:val="none"/>
          <w:u w:val="single"/>
          <w:lang w:bidi="ar"/>
        </w:rPr>
        <w:t xml:space="preserve">；</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发包人向承包人提供图纸的内容：</w:t>
      </w:r>
      <w:r>
        <w:rPr>
          <w:rFonts w:hint="eastAsia" w:cs="宋体"/>
          <w:color w:val="000000"/>
          <w:sz w:val="24"/>
          <w:szCs w:val="24"/>
          <w:highlight w:val="none"/>
          <w:u w:val="single"/>
          <w:lang w:val="en-US" w:eastAsia="zh-CN" w:bidi="ar"/>
        </w:rPr>
        <w:t xml:space="preserve">    /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1.6.4 </w:t>
      </w:r>
      <w:r>
        <w:rPr>
          <w:rFonts w:hint="eastAsia" w:cs="宋体"/>
          <w:color w:val="000000"/>
          <w:sz w:val="24"/>
          <w:szCs w:val="24"/>
          <w:highlight w:val="none"/>
          <w:lang w:bidi="ar"/>
        </w:rPr>
        <w:t xml:space="preserve">承包人文件</w:t>
      </w:r>
      <w:r>
        <w:rPr>
          <w:color w:val="000000"/>
          <w:sz w:val="24"/>
          <w:szCs w:val="24"/>
          <w:highlight w:val="none"/>
          <w:lang w:bidi="ar"/>
        </w:rPr>
        <w:t xml:space="preserve">   </w:t>
      </w:r>
      <w:r/>
    </w:p>
    <w:p>
      <w:pPr>
        <w:ind w:firstLine="480"/>
        <w:jc w:val="left"/>
        <w:spacing w:line="360" w:lineRule="auto"/>
        <w:rPr>
          <w:rFonts w:hint="eastAsia" w:ascii="宋体" w:hAnsi="宋体" w:cs="宋体"/>
          <w:color w:val="000000"/>
          <w:sz w:val="24"/>
          <w:szCs w:val="24"/>
          <w:highlight w:val="none"/>
          <w:u w:val="single"/>
          <w:lang w:bidi="ar"/>
        </w:rPr>
      </w:pPr>
      <w:r>
        <w:rPr>
          <w:rFonts w:hint="eastAsia" w:cs="宋体"/>
          <w:color w:val="000000"/>
          <w:sz w:val="24"/>
          <w:szCs w:val="24"/>
          <w:highlight w:val="none"/>
          <w:lang w:bidi="ar"/>
        </w:rPr>
        <w:t xml:space="preserve">需要由承包人提供的文件，包括：</w:t>
      </w:r>
      <w:r>
        <w:rPr>
          <w:rFonts w:hint="eastAsia" w:ascii="宋体" w:hAnsi="宋体" w:cs="宋体"/>
          <w:color w:val="000000"/>
          <w:sz w:val="24"/>
          <w:szCs w:val="24"/>
          <w:highlight w:val="none"/>
          <w:u w:val="single"/>
          <w:lang w:bidi="ar"/>
        </w:rPr>
        <w:t xml:space="preserve">详细的施工组织设计，施工组织设计应包括但不限于施工方案、全部材料设备等需求供应进场计划，人员安排、质保体系、安全文明施工措施、施工机械设备配置及施工现场平面布置图（方案）情况，以及施工现场优化布置等内容</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承包人提供的文件的期限为：</w:t>
      </w:r>
      <w:r>
        <w:rPr>
          <w:rFonts w:hint="eastAsia" w:cs="宋体"/>
          <w:color w:val="000000"/>
          <w:sz w:val="24"/>
          <w:szCs w:val="24"/>
          <w:highlight w:val="none"/>
          <w:u w:val="single"/>
          <w:lang w:bidi="ar"/>
        </w:rPr>
        <w:t xml:space="preserve">双方另行确定</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承包人提供的文件的数量为：</w:t>
      </w:r>
      <w:r>
        <w:rPr>
          <w:rFonts w:hint="eastAsia" w:cs="宋体"/>
          <w:color w:val="000000"/>
          <w:sz w:val="24"/>
          <w:szCs w:val="24"/>
          <w:highlight w:val="none"/>
          <w:u w:val="single"/>
          <w:lang w:bidi="ar"/>
        </w:rPr>
        <w:t xml:space="preserve">双方另行确定</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承包人提供的文件的形式为：</w:t>
      </w:r>
      <w:r>
        <w:rPr>
          <w:rFonts w:hint="eastAsia" w:cs="宋体"/>
          <w:color w:val="000000"/>
          <w:sz w:val="24"/>
          <w:szCs w:val="24"/>
          <w:highlight w:val="none"/>
          <w:u w:val="single"/>
          <w:lang w:bidi="ar"/>
        </w:rPr>
        <w:t xml:space="preserve">双方另行确定</w:t>
      </w:r>
      <w:r>
        <w:rPr>
          <w:color w:val="000000"/>
          <w:sz w:val="24"/>
          <w:szCs w:val="24"/>
          <w:highlight w:val="none"/>
          <w:lang w:bidi="ar"/>
        </w:rPr>
        <w:t xml:space="preserve"> </w:t>
      </w:r>
      <w:r>
        <w:rPr>
          <w:rFonts w:hint="eastAsia" w:cs="宋体"/>
          <w:color w:val="000000"/>
          <w:sz w:val="24"/>
          <w:szCs w:val="24"/>
          <w:highlight w:val="none"/>
          <w:lang w:bidi="ar"/>
        </w:rPr>
        <w:t xml:space="preserve">；</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发包人审批承包人文件的期限：</w:t>
      </w:r>
      <w:r>
        <w:rPr>
          <w:rFonts w:hint="eastAsia" w:ascii="宋体" w:hAnsi="宋体" w:cs="宋体"/>
          <w:color w:val="000000"/>
          <w:sz w:val="24"/>
          <w:szCs w:val="24"/>
          <w:highlight w:val="none"/>
          <w:u w:val="single"/>
          <w:lang w:bidi="ar"/>
        </w:rPr>
        <w:t xml:space="preserve">收到书面文件7日内</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1.6.5 </w:t>
      </w:r>
      <w:r>
        <w:rPr>
          <w:rFonts w:hint="eastAsia" w:cs="宋体"/>
          <w:color w:val="000000"/>
          <w:sz w:val="24"/>
          <w:szCs w:val="24"/>
          <w:highlight w:val="none"/>
          <w:lang w:bidi="ar"/>
        </w:rPr>
        <w:t xml:space="preserve">现场图纸准备</w:t>
      </w:r>
      <w:r>
        <w:rPr>
          <w:color w:val="000000"/>
          <w:sz w:val="24"/>
          <w:szCs w:val="24"/>
          <w:highlight w:val="none"/>
          <w:lang w:bidi="ar"/>
        </w:rPr>
        <w:t xml:space="preserve"> </w:t>
      </w:r>
      <w:r/>
    </w:p>
    <w:p>
      <w:pPr>
        <w:ind w:firstLine="480"/>
        <w:spacing w:line="360" w:lineRule="auto"/>
        <w:rPr>
          <w:rFonts w:hint="default"/>
          <w:color w:val="000000"/>
          <w:sz w:val="24"/>
          <w:szCs w:val="24"/>
          <w:highlight w:val="none"/>
          <w:u w:val="single"/>
          <w:lang w:val="en-US"/>
        </w:rPr>
      </w:pPr>
      <w:r>
        <w:rPr>
          <w:rFonts w:hint="eastAsia" w:cs="宋体"/>
          <w:color w:val="000000"/>
          <w:sz w:val="24"/>
          <w:szCs w:val="24"/>
          <w:highlight w:val="none"/>
          <w:lang w:bidi="ar"/>
        </w:rPr>
        <w:t xml:space="preserve">关于现场图纸准备的约定：</w:t>
      </w:r>
      <w:r>
        <w:rPr>
          <w:rFonts w:hint="eastAsia" w:cs="宋体"/>
          <w:color w:val="000000"/>
          <w:sz w:val="24"/>
          <w:szCs w:val="24"/>
          <w:highlight w:val="none"/>
          <w:u w:val="single"/>
          <w:lang w:val="en-US" w:eastAsia="zh-CN" w:bidi="ar"/>
        </w:rPr>
        <w:t xml:space="preserve">    / 。</w:t>
      </w:r>
      <w:r/>
    </w:p>
    <w:p>
      <w:pPr>
        <w:ind w:left="0" w:firstLine="480"/>
        <w:spacing w:line="360" w:lineRule="auto"/>
        <w:rPr>
          <w:color w:val="000000"/>
          <w:sz w:val="24"/>
          <w:szCs w:val="24"/>
          <w:highlight w:val="none"/>
        </w:rPr>
      </w:pPr>
      <w:r>
        <w:rPr>
          <w:color w:val="000000"/>
          <w:sz w:val="24"/>
          <w:szCs w:val="24"/>
          <w:highlight w:val="none"/>
          <w:lang w:bidi="ar"/>
        </w:rPr>
        <w:t xml:space="preserve">1.7 </w:t>
      </w:r>
      <w:r>
        <w:rPr>
          <w:rFonts w:hint="eastAsia" w:cs="宋体"/>
          <w:color w:val="000000"/>
          <w:sz w:val="24"/>
          <w:szCs w:val="24"/>
          <w:highlight w:val="none"/>
          <w:lang w:bidi="ar"/>
        </w:rPr>
        <w:t xml:space="preserve">联络</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1.7.1</w:t>
      </w:r>
      <w:r>
        <w:rPr>
          <w:rFonts w:hint="eastAsia" w:cs="宋体"/>
          <w:color w:val="000000"/>
          <w:sz w:val="24"/>
          <w:szCs w:val="24"/>
          <w:highlight w:val="none"/>
          <w:lang w:bidi="ar"/>
        </w:rPr>
        <w:t xml:space="preserve">发包人和承包人应当在</w:t>
      </w:r>
      <w:r>
        <w:rPr>
          <w:color w:val="000000"/>
          <w:sz w:val="24"/>
          <w:szCs w:val="24"/>
          <w:highlight w:val="none"/>
          <w:u w:val="single"/>
          <w:lang w:bidi="ar"/>
        </w:rPr>
        <w:t xml:space="preserve"> 3 </w:t>
      </w:r>
      <w:r>
        <w:rPr>
          <w:rFonts w:hint="eastAsia" w:cs="宋体"/>
          <w:color w:val="000000"/>
          <w:sz w:val="24"/>
          <w:szCs w:val="24"/>
          <w:highlight w:val="none"/>
          <w:lang w:bidi="ar"/>
        </w:rPr>
        <w:t xml:space="preserve">天内将与合同有关的通知、批准、证明、证书、指示、指令、要求、请求、同意、意见、确定和决定等书面函件送达对方当事人。</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1.7.2 </w:t>
      </w:r>
      <w:r>
        <w:rPr>
          <w:rFonts w:hint="eastAsia" w:cs="宋体"/>
          <w:color w:val="000000"/>
          <w:sz w:val="24"/>
          <w:szCs w:val="24"/>
          <w:highlight w:val="none"/>
          <w:lang w:bidi="ar"/>
        </w:rPr>
        <w:t xml:space="preserve">发包人接收文件的地点：</w:t>
      </w:r>
      <w:r>
        <w:rPr>
          <w:rFonts w:hint="eastAsia" w:cs="宋体"/>
          <w:color w:val="000000"/>
          <w:sz w:val="24"/>
          <w:szCs w:val="24"/>
          <w:highlight w:val="none"/>
          <w:u w:val="single"/>
          <w:lang w:bidi="ar"/>
        </w:rPr>
        <w:t xml:space="preserve">项目所在地发包人项目部</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发包人指定的接收人为：</w:t>
      </w:r>
      <w:r>
        <w:rPr>
          <w:rFonts w:hint="eastAsia" w:cs="宋体"/>
          <w:color w:val="000000"/>
          <w:sz w:val="24"/>
          <w:szCs w:val="24"/>
          <w:highlight w:val="none"/>
          <w:u w:val="single"/>
          <w:lang w:bidi="ar"/>
        </w:rPr>
        <w:t xml:space="preserve">发包人代表</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承包人接收文件的地点：</w:t>
      </w:r>
      <w:r>
        <w:rPr>
          <w:rFonts w:hint="eastAsia" w:cs="宋体"/>
          <w:color w:val="000000"/>
          <w:sz w:val="24"/>
          <w:szCs w:val="24"/>
          <w:highlight w:val="none"/>
          <w:u w:val="single"/>
          <w:lang w:bidi="ar"/>
        </w:rPr>
        <w:t xml:space="preserve">项目所在地承包人项目部</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承包人指定的接收人为：</w:t>
      </w:r>
      <w:r>
        <w:rPr>
          <w:rFonts w:hint="eastAsia" w:cs="宋体"/>
          <w:color w:val="000000"/>
          <w:sz w:val="24"/>
          <w:szCs w:val="24"/>
          <w:highlight w:val="none"/>
          <w:u w:val="single"/>
          <w:lang w:bidi="ar"/>
        </w:rPr>
        <w:t xml:space="preserve">项目部项目经理</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监理人接收文件的地点：</w:t>
      </w:r>
      <w:r>
        <w:rPr>
          <w:rFonts w:hint="eastAsia" w:cs="宋体"/>
          <w:color w:val="000000"/>
          <w:sz w:val="24"/>
          <w:szCs w:val="24"/>
          <w:highlight w:val="none"/>
          <w:u w:val="single"/>
          <w:lang w:bidi="ar"/>
        </w:rPr>
        <w:t xml:space="preserve">项目所在地监理人办公室；</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监理人指定的接收人为：</w:t>
      </w:r>
      <w:r>
        <w:rPr>
          <w:rFonts w:hint="eastAsia" w:cs="宋体"/>
          <w:color w:val="000000"/>
          <w:sz w:val="24"/>
          <w:szCs w:val="24"/>
          <w:highlight w:val="none"/>
          <w:u w:val="single"/>
          <w:lang w:bidi="ar"/>
        </w:rPr>
        <w:t xml:space="preserve">监理工程师</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1.10 </w:t>
      </w:r>
      <w:r>
        <w:rPr>
          <w:rFonts w:hint="eastAsia" w:cs="宋体"/>
          <w:color w:val="000000"/>
          <w:sz w:val="24"/>
          <w:szCs w:val="24"/>
          <w:highlight w:val="none"/>
          <w:lang w:bidi="ar"/>
        </w:rPr>
        <w:t xml:space="preserve">交通运输</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1.10.1 </w:t>
      </w:r>
      <w:r>
        <w:rPr>
          <w:rFonts w:hint="eastAsia" w:cs="宋体"/>
          <w:color w:val="000000"/>
          <w:sz w:val="24"/>
          <w:szCs w:val="24"/>
          <w:highlight w:val="none"/>
          <w:lang w:bidi="ar"/>
        </w:rPr>
        <w:t xml:space="preserve">出入现场的权利</w:t>
      </w:r>
      <w:r>
        <w:rPr>
          <w:color w:val="000000"/>
          <w:sz w:val="24"/>
          <w:szCs w:val="24"/>
          <w:highlight w:val="none"/>
          <w:lang w:bidi="ar"/>
        </w:rPr>
        <w:t xml:space="preserve"> </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关于出入现场的权利的约定：</w:t>
      </w:r>
      <w:r>
        <w:rPr>
          <w:rFonts w:hint="eastAsia" w:cs="宋体"/>
          <w:color w:val="000000"/>
          <w:sz w:val="24"/>
          <w:szCs w:val="24"/>
          <w:highlight w:val="none"/>
          <w:u w:val="single"/>
          <w:lang w:bidi="ar"/>
        </w:rPr>
        <w:t xml:space="preserve">承包人按发包人要求负责取得出入施工现场所需的批准手续，并享有因此而产生的出入现场的全部权利。</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1.10.3 </w:t>
      </w:r>
      <w:r>
        <w:rPr>
          <w:rFonts w:hint="eastAsia" w:cs="宋体"/>
          <w:color w:val="000000"/>
          <w:sz w:val="24"/>
          <w:szCs w:val="24"/>
          <w:highlight w:val="none"/>
          <w:lang w:bidi="ar"/>
        </w:rPr>
        <w:t xml:space="preserve">场内交通</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关于场外交通和场内交通的边界的约定：</w:t>
      </w:r>
      <w:r>
        <w:rPr>
          <w:rFonts w:hint="eastAsia" w:cs="宋体"/>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120"/>
        <w:spacing w:line="360" w:lineRule="auto"/>
        <w:rPr>
          <w:rFonts w:hint="eastAsia" w:ascii="宋体" w:hAnsi="宋体" w:cs="宋体"/>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关于发包人向承包人免费提供满足工程施工需要的场内道路和交通设施的约定：</w:t>
      </w:r>
      <w:r>
        <w:rPr>
          <w:rFonts w:hint="eastAsia" w:cs="宋体"/>
          <w:color w:val="000000"/>
          <w:sz w:val="24"/>
          <w:szCs w:val="24"/>
          <w:highlight w:val="none"/>
          <w:u w:val="single"/>
          <w:lang w:bidi="ar"/>
        </w:rPr>
        <w:t xml:space="preserve">发包人提供施工现场现有状况供承包人使用，如不</w:t>
      </w:r>
      <w:r>
        <w:rPr>
          <w:rFonts w:hint="eastAsia" w:ascii="宋体" w:hAnsi="宋体" w:cs="宋体"/>
          <w:color w:val="000000"/>
          <w:sz w:val="24"/>
          <w:szCs w:val="24"/>
          <w:highlight w:val="none"/>
          <w:u w:val="single"/>
          <w:lang w:bidi="ar"/>
        </w:rPr>
        <w:t xml:space="preserve">满足施工场内运输的需要，由承包人自行解决，费用由承包人负担。</w:t>
      </w:r>
      <w:r/>
    </w:p>
    <w:p>
      <w:pPr>
        <w:ind w:left="0" w:firstLine="480"/>
        <w:spacing w:line="360" w:lineRule="auto"/>
        <w:rPr>
          <w:color w:val="000000"/>
          <w:sz w:val="24"/>
          <w:szCs w:val="24"/>
          <w:highlight w:val="none"/>
        </w:rPr>
      </w:pPr>
      <w:r>
        <w:rPr>
          <w:color w:val="000000"/>
          <w:sz w:val="24"/>
          <w:szCs w:val="24"/>
          <w:highlight w:val="none"/>
          <w:lang w:bidi="ar"/>
        </w:rPr>
        <w:t xml:space="preserve">1.10.4</w:t>
      </w:r>
      <w:r>
        <w:rPr>
          <w:rFonts w:hint="eastAsia" w:cs="宋体"/>
          <w:color w:val="000000"/>
          <w:sz w:val="24"/>
          <w:szCs w:val="24"/>
          <w:highlight w:val="none"/>
          <w:lang w:bidi="ar"/>
        </w:rPr>
        <w:t xml:space="preserve">超大件和超重件的运输</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运输超大件或超重件所需的道路和桥梁临时加固改造费用和其他有关费用由</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承包方</w:t>
      </w:r>
      <w:r>
        <w:rPr>
          <w:color w:val="000000"/>
          <w:sz w:val="24"/>
          <w:szCs w:val="24"/>
          <w:highlight w:val="none"/>
          <w:u w:val="single"/>
          <w:lang w:bidi="ar"/>
        </w:rPr>
        <w:t xml:space="preserve"> </w:t>
      </w:r>
      <w:r>
        <w:rPr>
          <w:rFonts w:hint="eastAsia" w:cs="宋体"/>
          <w:color w:val="000000"/>
          <w:sz w:val="24"/>
          <w:szCs w:val="24"/>
          <w:highlight w:val="none"/>
          <w:lang w:bidi="ar"/>
        </w:rPr>
        <w:t xml:space="preserve">承担。</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1.11 </w:t>
      </w:r>
      <w:r>
        <w:rPr>
          <w:rFonts w:hint="eastAsia" w:cs="宋体"/>
          <w:color w:val="000000"/>
          <w:sz w:val="24"/>
          <w:szCs w:val="24"/>
          <w:highlight w:val="none"/>
          <w:lang w:bidi="ar"/>
        </w:rPr>
        <w:t xml:space="preserve">知识产权</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1.11.1 </w:t>
      </w:r>
      <w:r>
        <w:rPr>
          <w:rFonts w:hint="eastAsia" w:cs="宋体"/>
          <w:color w:val="000000"/>
          <w:sz w:val="24"/>
          <w:szCs w:val="24"/>
          <w:highlight w:val="none"/>
          <w:lang w:bidi="ar"/>
        </w:rPr>
        <w:t xml:space="preserve">关于发包人提供给承包人的图纸、发包人为实施工程自行编制或委托编制的技术规范以及反映发包人关于合同要求或其他类似性质的文件的著作权的归属：</w:t>
      </w:r>
      <w:r>
        <w:rPr>
          <w:rFonts w:hint="eastAsia" w:cs="宋体"/>
          <w:color w:val="000000"/>
          <w:sz w:val="24"/>
          <w:szCs w:val="24"/>
          <w:highlight w:val="none"/>
          <w:u w:val="single"/>
          <w:lang w:bidi="ar"/>
        </w:rPr>
        <w:t xml:space="preserve">按通用条款执行</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关于发包人提供的上述文件的使用限制的要求</w:t>
      </w:r>
      <w:r>
        <w:rPr>
          <w:rFonts w:hint="eastAsia" w:cs="宋体"/>
          <w:color w:val="000000"/>
          <w:sz w:val="24"/>
          <w:szCs w:val="24"/>
          <w:highlight w:val="none"/>
          <w:u w:val="single"/>
          <w:lang w:bidi="ar"/>
        </w:rPr>
        <w:t xml:space="preserve">：</w:t>
      </w:r>
      <w:r>
        <w:rPr>
          <w:rFonts w:hint="eastAsia" w:cs="宋体"/>
          <w:color w:val="000000"/>
          <w:sz w:val="24"/>
          <w:szCs w:val="24"/>
          <w:highlight w:val="none"/>
          <w:u w:val="single"/>
          <w:lang w:val="en-US" w:eastAsia="zh-CN" w:bidi="ar"/>
        </w:rPr>
        <w:t xml:space="preserve">/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u w:val="single"/>
        </w:rPr>
      </w:pPr>
      <w:r>
        <w:rPr>
          <w:color w:val="000000"/>
          <w:sz w:val="24"/>
          <w:szCs w:val="24"/>
          <w:highlight w:val="none"/>
          <w:lang w:bidi="ar"/>
        </w:rPr>
        <w:t xml:space="preserve">1.11.2 </w:t>
      </w:r>
      <w:r>
        <w:rPr>
          <w:rFonts w:hint="eastAsia" w:cs="宋体"/>
          <w:color w:val="000000"/>
          <w:sz w:val="24"/>
          <w:szCs w:val="24"/>
          <w:highlight w:val="none"/>
          <w:lang w:bidi="ar"/>
        </w:rPr>
        <w:t xml:space="preserve">关于承包人为实施工程所编制文件的著作权的归属：</w:t>
      </w:r>
      <w:r>
        <w:rPr>
          <w:rFonts w:hint="eastAsia" w:cs="宋体"/>
          <w:color w:val="000000"/>
          <w:sz w:val="24"/>
          <w:szCs w:val="24"/>
          <w:highlight w:val="none"/>
          <w:u w:val="single"/>
          <w:lang w:bidi="ar"/>
        </w:rPr>
        <w:t xml:space="preserve">按通用条款执行。</w:t>
      </w:r>
      <w:r>
        <w:rPr>
          <w:color w:val="000000"/>
          <w:sz w:val="24"/>
          <w:szCs w:val="24"/>
          <w:highlight w:val="none"/>
          <w:u w:val="singl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关于承包人提供的上述文件的使用限制的要求：</w:t>
      </w:r>
      <w:r>
        <w:rPr>
          <w:rFonts w:hint="eastAsia" w:cs="宋体"/>
          <w:color w:val="000000"/>
          <w:sz w:val="24"/>
          <w:szCs w:val="24"/>
          <w:highlight w:val="none"/>
          <w:u w:val="single"/>
          <w:lang w:bidi="ar"/>
        </w:rPr>
        <w:t xml:space="preserve">按通用条款执行。</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1.11.4 </w:t>
      </w:r>
      <w:r>
        <w:rPr>
          <w:rFonts w:hint="eastAsia" w:cs="宋体"/>
          <w:color w:val="000000"/>
          <w:sz w:val="24"/>
          <w:szCs w:val="24"/>
          <w:highlight w:val="none"/>
          <w:lang w:bidi="ar"/>
        </w:rPr>
        <w:t xml:space="preserve">承包人在施工过程中所采用的专利、专有技术、技术秘密的使用费的承担方式：</w:t>
      </w:r>
      <w:r>
        <w:rPr>
          <w:rFonts w:hint="eastAsia" w:ascii="宋体" w:hAnsi="宋体" w:cs="宋体"/>
          <w:color w:val="000000"/>
          <w:sz w:val="24"/>
          <w:szCs w:val="24"/>
          <w:highlight w:val="none"/>
          <w:u w:val="single"/>
          <w:lang w:bidi="ar"/>
        </w:rPr>
        <w:t xml:space="preserve">已含在合同价中，结算时不予调整</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1.13</w:t>
      </w:r>
      <w:r>
        <w:rPr>
          <w:rFonts w:hint="eastAsia" w:cs="宋体"/>
          <w:color w:val="000000"/>
          <w:sz w:val="24"/>
          <w:szCs w:val="24"/>
          <w:highlight w:val="none"/>
          <w:lang w:bidi="ar"/>
        </w:rPr>
        <w:t xml:space="preserve">工程量清单错误的修正</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出现工程量清单错误时，是否调整合同价格：</w:t>
      </w:r>
      <w:r>
        <w:rPr>
          <w:rFonts w:hint="eastAsia" w:cs="宋体"/>
          <w:color w:val="000000"/>
          <w:sz w:val="24"/>
          <w:szCs w:val="24"/>
          <w:highlight w:val="none"/>
          <w:u w:val="single"/>
          <w:lang w:eastAsia="zh-CN" w:bidi="ar"/>
        </w:rPr>
        <w:t xml:space="preserve">调整</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lang w:bidi="ar"/>
        </w:rPr>
        <w:t xml:space="preserve">允许调整合同价格的工程量偏差范围</w:t>
      </w:r>
      <w:r>
        <w:rPr>
          <w:rFonts w:hint="eastAsia" w:cs="宋体"/>
          <w:color w:val="000000"/>
          <w:sz w:val="24"/>
          <w:szCs w:val="24"/>
          <w:highlight w:val="none"/>
          <w:u w:val="single"/>
          <w:lang w:bidi="ar"/>
        </w:rPr>
        <w:t xml:space="preserve">：允许调整合同价格的工程量偏差范围：1、招标文件中的工程量清单标明的工程量是</w:t>
      </w:r>
      <w:r>
        <w:rPr>
          <w:rFonts w:hint="eastAsia" w:cs="宋体"/>
          <w:color w:val="000000"/>
          <w:sz w:val="24"/>
          <w:szCs w:val="24"/>
          <w:highlight w:val="none"/>
          <w:u w:val="single"/>
          <w:lang w:eastAsia="zh-CN" w:bidi="ar"/>
        </w:rPr>
        <w:t xml:space="preserve">供应商</w:t>
      </w:r>
      <w:r>
        <w:rPr>
          <w:rFonts w:hint="eastAsia" w:cs="宋体"/>
          <w:color w:val="000000"/>
          <w:sz w:val="24"/>
          <w:szCs w:val="24"/>
          <w:highlight w:val="none"/>
          <w:u w:val="single"/>
          <w:lang w:bidi="ar"/>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2、若施工中出现施工现场情况与工程量清单项目特征描述不符，应及时上报发包人，按照发包人确认的最终方案进行施工。</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3、因分部分项工程量清单漏项、项目特征不符或非承包人原因的工程变更，造成增加新的工程量清单项目，其对应的综合单价按下列方法确定：</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当工程量减少15%以上时，该工程量的综合单价保持不变；当工程量增加15%以上时，增加部分的工程量的综合单价应予调低5%；</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（2）已标价工程量清单中没有适用但有类似于工程变更项目的，可在合理范围内参照类似项目的单价；</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（5）</w:t>
      </w:r>
      <w:r>
        <w:rPr>
          <w:rFonts w:hint="eastAsia" w:cs="宋体"/>
          <w:color w:val="000000"/>
          <w:sz w:val="24"/>
          <w:szCs w:val="24"/>
          <w:highlight w:val="none"/>
          <w:u w:val="single"/>
          <w:lang w:eastAsia="zh-CN" w:bidi="ar"/>
        </w:rPr>
        <w:t xml:space="preserve">供应商</w:t>
      </w:r>
      <w:r>
        <w:rPr>
          <w:rFonts w:hint="eastAsia" w:cs="宋体"/>
          <w:color w:val="000000"/>
          <w:sz w:val="24"/>
          <w:szCs w:val="24"/>
          <w:highlight w:val="none"/>
          <w:u w:val="single"/>
          <w:lang w:bidi="ar"/>
        </w:rPr>
        <w:t xml:space="preserve">应根据本工程实际、</w:t>
      </w:r>
      <w:r>
        <w:rPr>
          <w:rFonts w:hint="eastAsia" w:cs="宋体"/>
          <w:color w:val="000000"/>
          <w:sz w:val="24"/>
          <w:szCs w:val="24"/>
          <w:highlight w:val="none"/>
          <w:u w:val="single"/>
          <w:lang w:eastAsia="zh-CN" w:bidi="ar"/>
        </w:rPr>
        <w:t xml:space="preserve">供应商</w:t>
      </w:r>
      <w:r>
        <w:rPr>
          <w:rFonts w:hint="eastAsia" w:cs="宋体"/>
          <w:color w:val="000000"/>
          <w:sz w:val="24"/>
          <w:szCs w:val="24"/>
          <w:highlight w:val="none"/>
          <w:u w:val="single"/>
          <w:lang w:bidi="ar"/>
        </w:rPr>
        <w:t xml:space="preserve">的施工组织设计及其自身情况，一次性的报出本工程措施费和其他项目费。对于</w:t>
      </w:r>
      <w:r>
        <w:rPr>
          <w:rFonts w:hint="eastAsia" w:cs="宋体"/>
          <w:color w:val="000000"/>
          <w:sz w:val="24"/>
          <w:szCs w:val="24"/>
          <w:highlight w:val="none"/>
          <w:u w:val="single"/>
          <w:lang w:eastAsia="zh-CN" w:bidi="ar"/>
        </w:rPr>
        <w:t xml:space="preserve">采购人</w:t>
      </w:r>
      <w:r>
        <w:rPr>
          <w:rFonts w:hint="eastAsia" w:cs="宋体"/>
          <w:color w:val="000000"/>
          <w:sz w:val="24"/>
          <w:szCs w:val="24"/>
          <w:highlight w:val="none"/>
          <w:u w:val="single"/>
          <w:lang w:bidi="ar"/>
        </w:rPr>
        <w:t xml:space="preserve">所列的措施项目，</w:t>
      </w:r>
      <w:r>
        <w:rPr>
          <w:rFonts w:hint="eastAsia" w:cs="宋体"/>
          <w:color w:val="000000"/>
          <w:sz w:val="24"/>
          <w:szCs w:val="24"/>
          <w:highlight w:val="none"/>
          <w:u w:val="single"/>
          <w:lang w:eastAsia="zh-CN" w:bidi="ar"/>
        </w:rPr>
        <w:t xml:space="preserve">供应商</w:t>
      </w:r>
      <w:r>
        <w:rPr>
          <w:rFonts w:hint="eastAsia" w:cs="宋体"/>
          <w:color w:val="000000"/>
          <w:sz w:val="24"/>
          <w:szCs w:val="24"/>
          <w:highlight w:val="none"/>
          <w:u w:val="single"/>
          <w:lang w:bidi="ar"/>
        </w:rPr>
        <w:t xml:space="preserve">可根据工程实际与施工组织设计进行增补，但不应更改</w:t>
      </w:r>
      <w:r>
        <w:rPr>
          <w:rFonts w:hint="eastAsia" w:cs="宋体"/>
          <w:color w:val="000000"/>
          <w:sz w:val="24"/>
          <w:szCs w:val="24"/>
          <w:highlight w:val="none"/>
          <w:u w:val="single"/>
          <w:lang w:eastAsia="zh-CN" w:bidi="ar"/>
        </w:rPr>
        <w:t xml:space="preserve">采购人</w:t>
      </w:r>
      <w:r>
        <w:rPr>
          <w:rFonts w:hint="eastAsia" w:cs="宋体"/>
          <w:color w:val="000000"/>
          <w:sz w:val="24"/>
          <w:szCs w:val="24"/>
          <w:highlight w:val="none"/>
          <w:u w:val="single"/>
          <w:lang w:bidi="ar"/>
        </w:rPr>
        <w:t xml:space="preserve">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①安全生产费根据现行相关文件要求执行；</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②按总价计算的措施项目费，以项为单位的包干使用。</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③采用费率计算的措施项目费，以原计算基数按实调整。</w:t>
      </w:r>
      <w:r/>
    </w:p>
    <w:p>
      <w:pPr>
        <w:ind w:firstLine="480"/>
        <w:spacing w:line="360" w:lineRule="auto"/>
        <w:rPr>
          <w:rFonts w:hint="eastAsia" w:cs="宋体"/>
          <w:color w:val="000000"/>
          <w:sz w:val="24"/>
          <w:szCs w:val="24"/>
          <w:highlight w:val="none"/>
          <w:u w:val="single"/>
          <w:lang w:bidi="ar"/>
        </w:rPr>
      </w:pPr>
      <w:r>
        <w:rPr>
          <w:rFonts w:hint="eastAsia" w:cs="宋体"/>
          <w:color w:val="000000"/>
          <w:sz w:val="24"/>
          <w:szCs w:val="24"/>
          <w:highlight w:val="none"/>
          <w:u w:val="single"/>
          <w:lang w:bidi="ar"/>
        </w:rPr>
        <w:t xml:space="preserve">如果承包人未事先将拟实施方案提交给发包人确认，则应视为工程变更不引起措施项目费的调整或承包人放弃调整措施项目费的权利。</w:t>
      </w:r>
      <w:r/>
    </w:p>
    <w:p>
      <w:pPr>
        <w:ind w:left="0" w:firstLine="480"/>
        <w:spacing w:line="360" w:lineRule="auto"/>
        <w:rPr>
          <w:color w:val="000000"/>
          <w:sz w:val="24"/>
          <w:szCs w:val="24"/>
          <w:highlight w:val="none"/>
        </w:rPr>
      </w:pPr>
      <w:r>
        <w:rPr>
          <w:color w:val="000000"/>
          <w:sz w:val="24"/>
          <w:szCs w:val="24"/>
          <w:highlight w:val="none"/>
          <w:lang w:bidi="ar"/>
        </w:rPr>
        <w:t xml:space="preserve">2. </w:t>
      </w:r>
      <w:r>
        <w:rPr>
          <w:rFonts w:hint="eastAsia" w:cs="宋体"/>
          <w:color w:val="000000"/>
          <w:sz w:val="24"/>
          <w:szCs w:val="24"/>
          <w:highlight w:val="none"/>
          <w:lang w:bidi="ar"/>
        </w:rPr>
        <w:t xml:space="preserve">发包人</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2.2 </w:t>
      </w:r>
      <w:r>
        <w:rPr>
          <w:rFonts w:hint="eastAsia" w:cs="宋体"/>
          <w:color w:val="000000"/>
          <w:sz w:val="24"/>
          <w:szCs w:val="24"/>
          <w:highlight w:val="none"/>
          <w:lang w:bidi="ar"/>
        </w:rPr>
        <w:t xml:space="preserve">发包人代表</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发包人代表：</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姓</w:t>
      </w:r>
      <w:r>
        <w:rPr>
          <w:color w:val="000000"/>
          <w:sz w:val="24"/>
          <w:szCs w:val="24"/>
          <w:highlight w:val="none"/>
          <w:lang w:bidi="ar"/>
        </w:rPr>
        <w:t xml:space="preserve">      </w:t>
      </w:r>
      <w:r>
        <w:rPr>
          <w:rFonts w:hint="eastAsia" w:cs="宋体"/>
          <w:color w:val="000000"/>
          <w:sz w:val="24"/>
          <w:szCs w:val="24"/>
          <w:highlight w:val="none"/>
          <w:lang w:bidi="ar"/>
        </w:rPr>
        <w:t xml:space="preserve">名：</w:t>
      </w:r>
      <w:r>
        <w:rPr>
          <w:color w:val="000000"/>
          <w:sz w:val="24"/>
          <w:szCs w:val="24"/>
          <w:highlight w:val="none"/>
          <w:lang w:bidi="ar"/>
        </w:rPr>
        <w:t xml:space="preserve">______________________________________________</w:t>
      </w:r>
      <w:r>
        <w:rPr>
          <w:rFonts w:hint="eastAsia" w:cs="宋体"/>
          <w:color w:val="000000"/>
          <w:sz w:val="24"/>
          <w:szCs w:val="24"/>
          <w:highlight w:val="none"/>
          <w:lang w:bidi="ar"/>
        </w:rPr>
        <w:t xml:space="preserve">；</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身份证号：</w:t>
      </w:r>
      <w:r>
        <w:rPr>
          <w:color w:val="000000"/>
          <w:sz w:val="24"/>
          <w:szCs w:val="24"/>
          <w:highlight w:val="none"/>
          <w:lang w:bidi="ar"/>
        </w:rPr>
        <w:t xml:space="preserve">  ______________________________________________</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职</w:t>
      </w:r>
      <w:r>
        <w:rPr>
          <w:color w:val="000000"/>
          <w:sz w:val="24"/>
          <w:szCs w:val="24"/>
          <w:highlight w:val="none"/>
          <w:lang w:bidi="ar"/>
        </w:rPr>
        <w:t xml:space="preserve">  </w:t>
      </w:r>
      <w:r>
        <w:rPr>
          <w:rFonts w:hint="eastAsia" w:cs="宋体"/>
          <w:color w:val="000000"/>
          <w:sz w:val="24"/>
          <w:szCs w:val="24"/>
          <w:highlight w:val="none"/>
          <w:lang w:bidi="ar"/>
        </w:rPr>
        <w:t xml:space="preserve">务：</w:t>
      </w:r>
      <w:r>
        <w:rPr>
          <w:color w:val="000000"/>
          <w:sz w:val="24"/>
          <w:szCs w:val="24"/>
          <w:highlight w:val="none"/>
          <w:lang w:bidi="ar"/>
        </w:rPr>
        <w:t xml:space="preserve">  ________________________________________________</w:t>
      </w:r>
      <w:r>
        <w:rPr>
          <w:rFonts w:hint="eastAsia" w:cs="宋体"/>
          <w:color w:val="000000"/>
          <w:sz w:val="24"/>
          <w:szCs w:val="24"/>
          <w:highlight w:val="none"/>
          <w:lang w:bidi="ar"/>
        </w:rPr>
        <w:t xml:space="preserve">；</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联系电话：</w:t>
      </w:r>
      <w:r>
        <w:rPr>
          <w:color w:val="000000"/>
          <w:sz w:val="24"/>
          <w:szCs w:val="24"/>
          <w:highlight w:val="none"/>
          <w:lang w:bidi="ar"/>
        </w:rPr>
        <w:t xml:space="preserve"> _______________________________________________</w:t>
      </w:r>
      <w:r>
        <w:rPr>
          <w:rFonts w:hint="eastAsia" w:cs="宋体"/>
          <w:color w:val="000000"/>
          <w:sz w:val="24"/>
          <w:szCs w:val="24"/>
          <w:highlight w:val="none"/>
          <w:lang w:bidi="ar"/>
        </w:rPr>
        <w:t xml:space="preserve">；</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电子信箱：</w:t>
      </w:r>
      <w:r>
        <w:rPr>
          <w:color w:val="000000"/>
          <w:sz w:val="24"/>
          <w:szCs w:val="24"/>
          <w:highlight w:val="none"/>
          <w:lang w:bidi="ar"/>
        </w:rPr>
        <w:t xml:space="preserve"> _______________________________________________</w:t>
      </w:r>
      <w:r>
        <w:rPr>
          <w:rFonts w:hint="eastAsia" w:cs="宋体"/>
          <w:color w:val="000000"/>
          <w:sz w:val="24"/>
          <w:szCs w:val="24"/>
          <w:highlight w:val="none"/>
          <w:lang w:bidi="ar"/>
        </w:rPr>
        <w:t xml:space="preserve">；</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通信地址：</w:t>
      </w:r>
      <w:r>
        <w:rPr>
          <w:color w:val="000000"/>
          <w:sz w:val="24"/>
          <w:szCs w:val="24"/>
          <w:highlight w:val="none"/>
          <w:lang w:bidi="ar"/>
        </w:rPr>
        <w:t xml:space="preserve"> _______________________________________________</w:t>
      </w:r>
      <w:r>
        <w:rPr>
          <w:rFonts w:hint="eastAsia" w:cs="宋体"/>
          <w:color w:val="000000"/>
          <w:sz w:val="24"/>
          <w:szCs w:val="24"/>
          <w:highlight w:val="none"/>
          <w:lang w:bidi="ar"/>
        </w:rPr>
        <w:t xml:space="preserve">。</w:t>
      </w:r>
      <w:r/>
    </w:p>
    <w:p>
      <w:pPr>
        <w:ind w:firstLine="480"/>
        <w:spacing w:line="360" w:lineRule="auto"/>
        <w:rPr>
          <w:rFonts w:hint="eastAsia" w:ascii="宋体" w:hAnsi="宋体" w:cs="宋体"/>
          <w:b/>
          <w:color w:val="000000"/>
          <w:sz w:val="24"/>
          <w:szCs w:val="24"/>
          <w:highlight w:val="none"/>
        </w:rPr>
      </w:pPr>
      <w:r>
        <w:rPr>
          <w:rFonts w:hint="eastAsia" w:cs="宋体"/>
          <w:color w:val="000000"/>
          <w:sz w:val="24"/>
          <w:szCs w:val="24"/>
          <w:highlight w:val="none"/>
          <w:lang w:bidi="ar"/>
        </w:rPr>
        <w:t xml:space="preserve">发包人对发包人代表的授权范围如下：</w:t>
      </w:r>
      <w:r>
        <w:rPr>
          <w:rFonts w:hint="eastAsia" w:ascii="宋体" w:hAnsi="宋体" w:cs="宋体"/>
          <w:color w:val="000000"/>
          <w:sz w:val="24"/>
          <w:szCs w:val="24"/>
          <w:highlight w:val="none"/>
          <w:u w:val="single"/>
          <w:lang w:bidi="ar"/>
        </w:rPr>
        <w:t xml:space="preserve">对工程进行全面监督、审批监理工程师提交的报告、协调外部关系以保证工程顺利进行；检查、督促施工单位、监理单位的现场工作；组织协调施工现场与工程相关部门的工作，代表发包人下达指令和处理相关问题</w:t>
      </w:r>
      <w:r>
        <w:rPr>
          <w:rFonts w:hint="eastAsia" w:ascii="宋体" w:hAnsi="宋体" w:cs="宋体"/>
          <w:color w:val="000000"/>
          <w:sz w:val="24"/>
          <w:szCs w:val="24"/>
          <w:highlight w:val="none"/>
          <w:lang w:bidi="ar"/>
        </w:rPr>
        <w:t xml:space="preserve">。</w:t>
      </w:r>
      <w:r/>
    </w:p>
    <w:p>
      <w:pPr>
        <w:ind w:left="0" w:firstLine="480"/>
        <w:spacing w:line="360" w:lineRule="auto"/>
        <w:rPr>
          <w:color w:val="000000"/>
          <w:sz w:val="24"/>
          <w:szCs w:val="24"/>
          <w:highlight w:val="none"/>
        </w:rPr>
      </w:pPr>
      <w:r>
        <w:rPr>
          <w:color w:val="000000"/>
          <w:sz w:val="24"/>
          <w:szCs w:val="24"/>
          <w:highlight w:val="none"/>
          <w:lang w:bidi="ar"/>
        </w:rPr>
        <w:t xml:space="preserve">2.4 </w:t>
      </w:r>
      <w:r>
        <w:rPr>
          <w:rFonts w:hint="eastAsia" w:cs="宋体"/>
          <w:color w:val="000000"/>
          <w:sz w:val="24"/>
          <w:szCs w:val="24"/>
          <w:highlight w:val="none"/>
          <w:lang w:bidi="ar"/>
        </w:rPr>
        <w:t xml:space="preserve">施工现场、施工条件和基础资料的提供</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2.4.1 </w:t>
      </w:r>
      <w:r>
        <w:rPr>
          <w:rFonts w:hint="eastAsia" w:cs="宋体"/>
          <w:color w:val="000000"/>
          <w:sz w:val="24"/>
          <w:szCs w:val="24"/>
          <w:highlight w:val="none"/>
          <w:lang w:bidi="ar"/>
        </w:rPr>
        <w:t xml:space="preserve">提供施工现场</w:t>
      </w:r>
      <w:r>
        <w:rPr>
          <w:color w:val="000000"/>
          <w:sz w:val="24"/>
          <w:szCs w:val="24"/>
          <w:highlight w:val="none"/>
          <w:lang w:bidi="ar"/>
        </w:rPr>
        <w:t xml:space="preserve"> </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关于发包人移交施工现场的期限要求：</w:t>
      </w:r>
      <w:r>
        <w:rPr>
          <w:rFonts w:hint="eastAsia" w:cs="宋体"/>
          <w:color w:val="000000"/>
          <w:sz w:val="24"/>
          <w:szCs w:val="24"/>
          <w:highlight w:val="none"/>
          <w:u w:val="single"/>
          <w:lang w:bidi="ar"/>
        </w:rPr>
        <w:t xml:space="preserve">施工场地满足开工条件。</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2.4.2 </w:t>
      </w:r>
      <w:r>
        <w:rPr>
          <w:rFonts w:hint="eastAsia" w:cs="宋体"/>
          <w:color w:val="000000"/>
          <w:sz w:val="24"/>
          <w:szCs w:val="24"/>
          <w:highlight w:val="none"/>
          <w:lang w:bidi="ar"/>
        </w:rPr>
        <w:t xml:space="preserve">提供施工条件</w:t>
      </w:r>
      <w:r>
        <w:rPr>
          <w:color w:val="000000"/>
          <w:sz w:val="24"/>
          <w:szCs w:val="24"/>
          <w:highlight w:val="none"/>
          <w:lang w:bidi="ar"/>
        </w:rPr>
        <w:t xml:space="preserve"> </w:t>
      </w:r>
      <w:r/>
    </w:p>
    <w:p>
      <w:pPr>
        <w:pStyle w:val="782"/>
        <w:ind w:firstLine="480"/>
        <w:jc w:val="both"/>
        <w:spacing w:before="0" w:beforeAutospacing="0" w:after="0" w:afterAutospacing="0" w:line="360" w:lineRule="auto"/>
        <w:rPr>
          <w:rFonts w:eastAsia="新宋体"/>
          <w:color w:val="000000"/>
          <w:sz w:val="24"/>
          <w:szCs w:val="24"/>
          <w:highlight w:val="none"/>
          <w:u w:val="single"/>
        </w:rPr>
      </w:pPr>
      <w:r>
        <w:rPr>
          <w:rFonts w:hint="eastAsia" w:ascii="新宋体" w:hAnsi="新宋体" w:eastAsia="新宋体" w:cs="新宋体"/>
          <w:color w:val="000000"/>
          <w:sz w:val="24"/>
          <w:szCs w:val="24"/>
          <w:highlight w:val="none"/>
          <w:lang w:bidi="ar"/>
        </w:rPr>
        <w:t xml:space="preserve">关于发包人应负责提供施工所需要的条件：</w:t>
      </w:r>
      <w:r>
        <w:rPr>
          <w:rFonts w:eastAsia="新宋体"/>
          <w:color w:val="000000"/>
          <w:sz w:val="24"/>
          <w:szCs w:val="24"/>
          <w:highlight w:val="none"/>
          <w:u w:val="single"/>
          <w:lang w:bidi="ar"/>
        </w:rPr>
        <w:t xml:space="preserve">(1)</w:t>
      </w:r>
      <w:r>
        <w:rPr>
          <w:rFonts w:hint="eastAsia" w:eastAsia="新宋体" w:cs="新宋体"/>
          <w:color w:val="000000"/>
          <w:sz w:val="24"/>
          <w:szCs w:val="24"/>
          <w:highlight w:val="none"/>
          <w:u w:val="single"/>
          <w:lang w:bidi="ar"/>
        </w:rPr>
        <w:t xml:space="preserve">发包人为承包人提供水源、电源到施工现场，由承包人自行提供材料、设备接水、接电，并自备合格计量表计量，供水、供电费用（含接水、接电费用）由承包人承担，通讯工具自备。</w:t>
      </w:r>
      <w:r/>
    </w:p>
    <w:p>
      <w:pPr>
        <w:pStyle w:val="782"/>
        <w:ind w:firstLine="480"/>
        <w:jc w:val="both"/>
        <w:spacing w:before="0" w:beforeAutospacing="0" w:after="0" w:afterAutospacing="0" w:line="360" w:lineRule="auto"/>
        <w:rPr>
          <w:rFonts w:eastAsia="新宋体"/>
          <w:color w:val="000000"/>
          <w:sz w:val="24"/>
          <w:szCs w:val="24"/>
          <w:highlight w:val="none"/>
          <w:u w:val="single"/>
        </w:rPr>
      </w:pPr>
      <w:r>
        <w:rPr>
          <w:rFonts w:eastAsia="新宋体"/>
          <w:color w:val="000000"/>
          <w:sz w:val="24"/>
          <w:szCs w:val="24"/>
          <w:highlight w:val="none"/>
          <w:u w:val="single"/>
          <w:lang w:bidi="ar"/>
        </w:rPr>
        <w:t xml:space="preserve">(2)</w:t>
      </w:r>
      <w:r>
        <w:rPr>
          <w:rFonts w:hint="eastAsia" w:eastAsia="新宋体" w:cs="新宋体"/>
          <w:color w:val="000000"/>
          <w:sz w:val="24"/>
          <w:szCs w:val="24"/>
          <w:highlight w:val="none"/>
          <w:u w:val="single"/>
          <w:lang w:bidi="ar"/>
        </w:rPr>
        <w:t xml:space="preserve">施工场地与公共道路的通道开通时间和要求：见现场实际条件，包含在合同价中。</w:t>
      </w:r>
      <w:r/>
    </w:p>
    <w:p>
      <w:pPr>
        <w:pStyle w:val="782"/>
        <w:ind w:firstLine="480"/>
        <w:jc w:val="both"/>
        <w:spacing w:before="0" w:beforeAutospacing="0" w:after="0" w:afterAutospacing="0" w:line="360" w:lineRule="auto"/>
        <w:rPr>
          <w:color w:val="000000"/>
          <w:sz w:val="24"/>
          <w:szCs w:val="24"/>
          <w:highlight w:val="none"/>
        </w:rPr>
      </w:pPr>
      <w:r>
        <w:rPr>
          <w:rFonts w:eastAsia="新宋体"/>
          <w:color w:val="000000"/>
          <w:sz w:val="24"/>
          <w:szCs w:val="24"/>
          <w:highlight w:val="none"/>
          <w:u w:val="single"/>
          <w:lang w:bidi="ar"/>
        </w:rPr>
        <w:t xml:space="preserve">(3)</w:t>
      </w:r>
      <w:r>
        <w:rPr>
          <w:rFonts w:hint="eastAsia" w:eastAsia="新宋体" w:cs="新宋体"/>
          <w:color w:val="000000"/>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left="0" w:firstLine="480"/>
        <w:spacing w:line="360" w:lineRule="auto"/>
        <w:rPr>
          <w:color w:val="000000"/>
          <w:sz w:val="24"/>
          <w:szCs w:val="24"/>
          <w:highlight w:val="none"/>
        </w:rPr>
      </w:pPr>
      <w:r>
        <w:rPr>
          <w:color w:val="000000"/>
          <w:sz w:val="24"/>
          <w:szCs w:val="24"/>
          <w:highlight w:val="none"/>
          <w:lang w:bidi="ar"/>
        </w:rPr>
        <w:t xml:space="preserve">2.5 </w:t>
      </w:r>
      <w:r>
        <w:rPr>
          <w:rFonts w:hint="eastAsia" w:cs="宋体"/>
          <w:color w:val="000000"/>
          <w:sz w:val="24"/>
          <w:szCs w:val="24"/>
          <w:highlight w:val="none"/>
          <w:lang w:bidi="ar"/>
        </w:rPr>
        <w:t xml:space="preserve">资金来源证明及支付担保</w:t>
      </w:r>
      <w:r>
        <w:rPr>
          <w:color w:val="000000"/>
          <w:sz w:val="24"/>
          <w:szCs w:val="24"/>
          <w:highlight w:val="none"/>
          <w:lang w:bidi="ar"/>
        </w:rPr>
        <w:t xml:space="preserve"> </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发包人提供资金来源证明的期限求：</w:t>
      </w:r>
      <w:r>
        <w:rPr>
          <w:color w:val="000000"/>
          <w:sz w:val="24"/>
          <w:szCs w:val="24"/>
          <w:highlight w:val="none"/>
          <w:u w:val="single"/>
          <w:lang w:bidi="ar"/>
        </w:rPr>
        <w:t xml:space="preserve">_</w:t>
      </w:r>
      <w:r>
        <w:rPr>
          <w:rFonts w:hint="eastAsia" w:cs="宋体"/>
          <w:color w:val="000000"/>
          <w:sz w:val="24"/>
          <w:szCs w:val="24"/>
          <w:highlight w:val="none"/>
          <w:u w:val="single"/>
          <w:lang w:bidi="ar"/>
        </w:rPr>
        <w:t xml:space="preserve">按通用条款执行</w:t>
      </w:r>
      <w:r>
        <w:rPr>
          <w:color w:val="000000"/>
          <w:sz w:val="24"/>
          <w:szCs w:val="24"/>
          <w:highlight w:val="none"/>
          <w:lang w:bidi="ar"/>
        </w:rPr>
        <w:t xml:space="preserve">__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发包人是否提供支付担保：</w:t>
      </w:r>
      <w:r>
        <w:rPr>
          <w:color w:val="000000"/>
          <w:sz w:val="24"/>
          <w:szCs w:val="24"/>
          <w:highlight w:val="none"/>
          <w:lang w:bidi="ar"/>
        </w:rPr>
        <w:t xml:space="preserve">________________/_______________________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发包人提供支付担保的形式：</w:t>
      </w:r>
      <w:r>
        <w:rPr>
          <w:color w:val="000000"/>
          <w:sz w:val="24"/>
          <w:szCs w:val="24"/>
          <w:highlight w:val="none"/>
          <w:lang w:bidi="ar"/>
        </w:rPr>
        <w:t xml:space="preserve"> _______________/______________________</w:t>
      </w:r>
      <w:r/>
    </w:p>
    <w:p>
      <w:pPr>
        <w:numPr>
          <w:ilvl w:val="0"/>
          <w:numId w:val="0"/>
        </w:numPr>
        <w:ind w:firstLine="480"/>
        <w:spacing w:line="360" w:lineRule="auto"/>
        <w:tabs>
          <w:tab w:val="left" w:pos="0" w:leader="none"/>
        </w:tabs>
        <w:rPr>
          <w:color w:val="000000"/>
          <w:sz w:val="24"/>
          <w:szCs w:val="24"/>
          <w:highlight w:val="none"/>
        </w:rPr>
      </w:pPr>
      <w:r>
        <w:rPr>
          <w:rFonts w:hint="eastAsia" w:cs="宋体"/>
          <w:color w:val="000000"/>
          <w:sz w:val="24"/>
          <w:szCs w:val="24"/>
          <w:highlight w:val="none"/>
          <w:lang w:val="en-US" w:eastAsia="zh-CN" w:bidi="ar"/>
        </w:rPr>
        <w:t xml:space="preserve">3.</w:t>
      </w:r>
      <w:r>
        <w:rPr>
          <w:rFonts w:hint="eastAsia" w:cs="宋体"/>
          <w:color w:val="000000"/>
          <w:sz w:val="24"/>
          <w:szCs w:val="24"/>
          <w:highlight w:val="none"/>
          <w:lang w:bidi="ar"/>
        </w:rPr>
        <w:t xml:space="preserve">承包人</w:t>
      </w:r>
      <w:r>
        <w:rPr>
          <w:color w:val="000000"/>
          <w:sz w:val="24"/>
          <w:szCs w:val="24"/>
          <w:highlight w:val="none"/>
          <w:lang w:bidi="ar"/>
        </w:rPr>
        <w:t xml:space="preserve"> </w:t>
      </w:r>
      <w:r/>
    </w:p>
    <w:p>
      <w:pPr>
        <w:ind w:left="0" w:firstLine="480"/>
        <w:jc w:val="left"/>
        <w:spacing w:line="360" w:lineRule="auto"/>
        <w:rPr>
          <w:color w:val="000000"/>
          <w:sz w:val="24"/>
          <w:szCs w:val="24"/>
          <w:highlight w:val="none"/>
        </w:rPr>
      </w:pPr>
      <w:r>
        <w:rPr>
          <w:color w:val="000000"/>
          <w:sz w:val="24"/>
          <w:szCs w:val="24"/>
          <w:highlight w:val="none"/>
          <w:lang w:bidi="ar"/>
        </w:rPr>
        <w:t xml:space="preserve">3.1 </w:t>
      </w:r>
      <w:r>
        <w:rPr>
          <w:rFonts w:hint="eastAsia" w:cs="宋体"/>
          <w:color w:val="000000"/>
          <w:sz w:val="24"/>
          <w:szCs w:val="24"/>
          <w:highlight w:val="none"/>
          <w:lang w:bidi="ar"/>
        </w:rPr>
        <w:t xml:space="preserve">承包人的一般义务</w:t>
      </w:r>
      <w:r>
        <w:rPr>
          <w:color w:val="000000"/>
          <w:sz w:val="24"/>
          <w:szCs w:val="24"/>
          <w:highlight w:val="none"/>
          <w:lang w:bidi="ar"/>
        </w:rPr>
        <w:t xml:space="preserve"> </w:t>
      </w:r>
      <w:r/>
    </w:p>
    <w:p>
      <w:p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lang w:bidi="ar"/>
        </w:rPr>
        <w:t xml:space="preserve">承包人提交的竣工资料的内容：</w:t>
      </w:r>
      <w:r/>
    </w:p>
    <w:p>
      <w:pPr>
        <w:ind w:left="0"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lang w:bidi="ar"/>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bidi="ar"/>
        </w:rPr>
        <w:t xml:space="preserve">承包人需要提交的竣工资料套数：</w:t>
      </w:r>
      <w:r>
        <w:rPr>
          <w:rFonts w:hint="eastAsia" w:ascii="宋体" w:hAnsi="宋体" w:cs="宋体"/>
          <w:color w:val="000000"/>
          <w:sz w:val="24"/>
          <w:szCs w:val="24"/>
          <w:highlight w:val="none"/>
          <w:u w:val="single"/>
          <w:lang w:bidi="ar"/>
        </w:rPr>
        <w:t xml:space="preserve">不少于两套竣工资料原件，四套复印件及电子文档二套(含竣工图八套)。</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承包人提交的竣工资料的费用承担：</w:t>
      </w:r>
      <w:r>
        <w:rPr>
          <w:rFonts w:hint="eastAsia" w:ascii="宋体" w:hAnsi="宋体" w:cs="宋体"/>
          <w:color w:val="000000"/>
          <w:sz w:val="24"/>
          <w:szCs w:val="24"/>
          <w:highlight w:val="none"/>
          <w:u w:val="single"/>
          <w:lang w:bidi="ar"/>
        </w:rPr>
        <w:t xml:space="preserve"> 承包人 </w:t>
      </w:r>
      <w:r>
        <w:rPr>
          <w:rFonts w:hint="eastAsia" w:ascii="宋体" w:hAnsi="宋体" w:cs="宋体"/>
          <w:color w:val="000000"/>
          <w:sz w:val="24"/>
          <w:szCs w:val="24"/>
          <w:highlight w:val="none"/>
          <w:lang w:bidi="ar"/>
        </w:rPr>
        <w:t xml:space="preserve">。</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承包人提交的竣工资料移交时间：</w:t>
      </w:r>
      <w:r>
        <w:rPr>
          <w:rFonts w:hint="eastAsia" w:ascii="宋体" w:hAnsi="宋体" w:cs="宋体"/>
          <w:color w:val="000000"/>
          <w:sz w:val="24"/>
          <w:szCs w:val="24"/>
          <w:highlight w:val="none"/>
          <w:u w:val="single"/>
          <w:lang w:bidi="ar"/>
        </w:rPr>
        <w:t xml:space="preserve">工程具备竣工验收条件后40天内。</w:t>
      </w:r>
      <w:r/>
    </w:p>
    <w:p>
      <w:pPr>
        <w:ind w:left="0" w:firstLine="480"/>
        <w:keepLines w:val="0"/>
        <w:keepNext w:val="0"/>
        <w:pageBreakBefore w:val="0"/>
        <w:spacing w:line="360" w:lineRule="auto"/>
        <w:widowControl w:val="off"/>
        <w:rPr>
          <w:color w:val="000000"/>
          <w:sz w:val="24"/>
          <w:szCs w:val="24"/>
          <w:highlight w:val="none"/>
        </w:rPr>
      </w:pPr>
      <w:r>
        <w:rPr>
          <w:rFonts w:hint="eastAsia" w:ascii="宋体" w:hAnsi="宋体" w:cs="宋体"/>
          <w:color w:val="000000"/>
          <w:sz w:val="24"/>
          <w:szCs w:val="24"/>
          <w:highlight w:val="none"/>
          <w:lang w:bidi="ar"/>
        </w:rPr>
        <w:t xml:space="preserve">承包人提交的竣工资料形式要求：</w:t>
      </w:r>
      <w:r>
        <w:rPr>
          <w:rFonts w:hint="eastAsia" w:ascii="宋体" w:hAnsi="宋体" w:cs="宋体"/>
          <w:color w:val="000000"/>
          <w:sz w:val="24"/>
          <w:szCs w:val="24"/>
          <w:highlight w:val="none"/>
          <w:u w:val="single"/>
          <w:lang w:bidi="ar"/>
        </w:rPr>
        <w:t xml:space="preserve">书面文件和电子文件。</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10</w:t>
      </w:r>
      <w:r>
        <w:rPr>
          <w:rFonts w:hint="eastAsia" w:cs="宋体"/>
          <w:color w:val="000000"/>
          <w:sz w:val="24"/>
          <w:szCs w:val="24"/>
          <w:highlight w:val="none"/>
          <w:lang w:bidi="ar"/>
        </w:rPr>
        <w:t xml:space="preserve">）承包人应履行的其他义务：</w:t>
      </w:r>
      <w:r/>
    </w:p>
    <w:p>
      <w:pPr>
        <w:ind w:left="0" w:firstLine="480"/>
        <w:keepLines w:val="0"/>
        <w:keepNext w:val="0"/>
        <w:pageBreakBefore w:val="0"/>
        <w:spacing w:line="360" w:lineRule="auto"/>
        <w:widowControl w:val="off"/>
        <w:rPr>
          <w:color w:val="000000"/>
          <w:sz w:val="24"/>
          <w:szCs w:val="24"/>
          <w:highlight w:val="none"/>
        </w:rPr>
      </w:pPr>
      <w:r>
        <w:rPr>
          <w:rFonts w:hint="eastAsia" w:ascii="宋体" w:hAnsi="宋体" w:cs="宋体"/>
          <w:color w:val="000000"/>
          <w:sz w:val="24"/>
          <w:szCs w:val="24"/>
          <w:highlight w:val="none"/>
          <w:lang w:bidi="ar"/>
        </w:rPr>
        <w:t xml:space="preserve">①</w:t>
      </w:r>
      <w:r>
        <w:rPr>
          <w:rFonts w:hint="eastAsia" w:cs="宋体"/>
          <w:color w:val="000000"/>
          <w:sz w:val="24"/>
          <w:szCs w:val="24"/>
          <w:highlight w:val="none"/>
          <w:lang w:bidi="ar"/>
        </w:rPr>
        <w:t xml:space="preserve">需由设计资质等级和业务范围允许的承包人完成的设计文件提交时间：</w:t>
      </w:r>
      <w:r>
        <w:rPr>
          <w:color w:val="000000"/>
          <w:sz w:val="24"/>
          <w:szCs w:val="24"/>
          <w:highlight w:val="none"/>
          <w:u w:val="single"/>
          <w:lang w:bidi="ar"/>
        </w:rPr>
        <w:t xml:space="preserve">                                                           </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_____/____</w:t>
      </w:r>
      <w:r/>
    </w:p>
    <w:p>
      <w:pPr>
        <w:ind w:left="0" w:firstLine="480"/>
        <w:keepLines w:val="0"/>
        <w:keepNext w:val="0"/>
        <w:pageBreakBefore w:val="0"/>
        <w:spacing w:line="360" w:lineRule="auto"/>
        <w:widowControl w:val="off"/>
        <w:rPr>
          <w:color w:val="000000"/>
          <w:sz w:val="24"/>
          <w:szCs w:val="24"/>
          <w:highlight w:val="none"/>
        </w:rPr>
      </w:pPr>
      <w:r>
        <w:rPr>
          <w:rFonts w:hint="eastAsia" w:ascii="宋体" w:hAnsi="宋体" w:cs="宋体"/>
          <w:color w:val="000000"/>
          <w:sz w:val="24"/>
          <w:szCs w:val="24"/>
          <w:highlight w:val="none"/>
          <w:lang w:bidi="ar"/>
        </w:rPr>
        <w:t xml:space="preserve">②</w:t>
      </w:r>
      <w:r>
        <w:rPr>
          <w:rFonts w:hint="eastAsia" w:cs="宋体"/>
          <w:color w:val="000000"/>
          <w:sz w:val="24"/>
          <w:szCs w:val="24"/>
          <w:highlight w:val="none"/>
          <w:lang w:bidi="ar"/>
        </w:rPr>
        <w:t xml:space="preserve">应提供计划、报表的名称及完成时间：</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u w:val="single"/>
          <w:lang w:bidi="ar"/>
        </w:rPr>
        <w:t xml:space="preserve">进场后三天内提供材料计划，详细的施工进度计划、乙购材料清单、劳动力及用款计划等资料（总进度计划要以横道图和网络图两种形式提供）。</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ascii="宋体" w:hAnsi="宋体" w:cs="宋体"/>
          <w:color w:val="000000"/>
          <w:sz w:val="24"/>
          <w:szCs w:val="24"/>
          <w:highlight w:val="none"/>
          <w:lang w:bidi="ar"/>
        </w:rPr>
        <w:t xml:space="preserve"> ③</w:t>
      </w:r>
      <w:r>
        <w:rPr>
          <w:rFonts w:hint="eastAsia" w:cs="宋体"/>
          <w:color w:val="000000"/>
          <w:sz w:val="24"/>
          <w:szCs w:val="24"/>
          <w:highlight w:val="none"/>
          <w:lang w:bidi="ar"/>
        </w:rPr>
        <w:t xml:space="preserve">承担施工安全保卫工作及非夜间施工照明的责任和要求：</w:t>
      </w:r>
      <w:r/>
    </w:p>
    <w:p>
      <w:pPr>
        <w:ind w:firstLine="480"/>
        <w:spacing w:line="360" w:lineRule="auto"/>
        <w:rPr>
          <w:color w:val="000000"/>
          <w:sz w:val="24"/>
          <w:szCs w:val="24"/>
          <w:highlight w:val="none"/>
          <w:u w:val="single"/>
        </w:rPr>
      </w:pPr>
      <w:r>
        <w:rPr>
          <w:rFonts w:hint="eastAsia" w:cs="宋体"/>
          <w:color w:val="000000"/>
          <w:sz w:val="24"/>
          <w:szCs w:val="24"/>
          <w:highlight w:val="none"/>
          <w:u w:val="single"/>
          <w:lang w:bidi="ar"/>
        </w:rPr>
        <w:t xml:space="preserve">按照国家、江苏省及连云港市有关规定及施工现场实际情况由承包人负责施工现场的施工安全保卫工作及非夜间照明，费用由承包人自理。</w:t>
      </w:r>
      <w:r>
        <w:rPr>
          <w:color w:val="000000"/>
          <w:sz w:val="24"/>
          <w:szCs w:val="24"/>
          <w:highlight w:val="none"/>
          <w:u w:val="single"/>
          <w:lang w:bidi="ar"/>
        </w:rPr>
        <w:t xml:space="preserve"> </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ascii="宋体" w:hAnsi="宋体" w:cs="宋体"/>
          <w:color w:val="000000"/>
          <w:sz w:val="24"/>
          <w:szCs w:val="24"/>
          <w:highlight w:val="none"/>
          <w:lang w:bidi="ar"/>
        </w:rPr>
        <w:t xml:space="preserve"> ④</w:t>
      </w:r>
      <w:r>
        <w:rPr>
          <w:rFonts w:hint="eastAsia" w:cs="宋体"/>
          <w:color w:val="000000"/>
          <w:sz w:val="24"/>
          <w:szCs w:val="24"/>
          <w:highlight w:val="none"/>
          <w:lang w:bidi="ar"/>
        </w:rPr>
        <w:t xml:space="preserve">向发包人提供的办公和生活房屋及设施的要求：</w:t>
      </w:r>
      <w:r>
        <w:rPr>
          <w:color w:val="000000"/>
          <w:sz w:val="24"/>
          <w:szCs w:val="24"/>
          <w:highlight w:val="none"/>
          <w:lang w:bidi="ar"/>
        </w:rPr>
        <w:t xml:space="preserve"> </w:t>
      </w:r>
      <w:r>
        <w:rPr>
          <w:color w:val="000000"/>
          <w:sz w:val="24"/>
          <w:szCs w:val="24"/>
          <w:highlight w:val="none"/>
          <w:u w:val="single"/>
          <w:lang w:bidi="ar"/>
        </w:rPr>
        <w:t xml:space="preserve">    /      </w:t>
      </w:r>
      <w:r>
        <w:rPr>
          <w:rFonts w:hint="eastAsia" w:ascii="宋体" w:hAnsi="宋体"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u w:val="single"/>
        </w:rPr>
      </w:pPr>
      <w:r>
        <w:rPr>
          <w:rFonts w:hint="eastAsia" w:ascii="宋体" w:hAnsi="宋体" w:cs="宋体"/>
          <w:color w:val="000000"/>
          <w:sz w:val="24"/>
          <w:szCs w:val="24"/>
          <w:highlight w:val="none"/>
          <w:lang w:bidi="ar"/>
        </w:rPr>
        <w:t xml:space="preserve">⑤</w:t>
      </w:r>
      <w:r>
        <w:rPr>
          <w:rFonts w:hint="eastAsia" w:cs="宋体"/>
          <w:color w:val="000000"/>
          <w:sz w:val="24"/>
          <w:szCs w:val="24"/>
          <w:highlight w:val="none"/>
          <w:lang w:bidi="ar"/>
        </w:rPr>
        <w:t xml:space="preserve">需承包人办理的有关施工场地交通、环卫环保和施工噪音管理等手续：</w:t>
      </w:r>
      <w:r>
        <w:rPr>
          <w:rFonts w:hint="eastAsia" w:cs="宋体"/>
          <w:color w:val="000000"/>
          <w:sz w:val="24"/>
          <w:szCs w:val="24"/>
          <w:highlight w:val="none"/>
          <w:u w:val="single"/>
          <w:lang w:bidi="ar"/>
        </w:rPr>
        <w:t xml:space="preserve">按有关规定做好施工现场交通管理、施工噪音及环境保护工作，施工现场应封闭施工，开工前承包人办理相关手续和承担应缴纳的相关费用。</w:t>
      </w:r>
      <w:r>
        <w:rPr>
          <w:color w:val="000000"/>
          <w:sz w:val="24"/>
          <w:szCs w:val="24"/>
          <w:highlight w:val="none"/>
          <w:u w:val="single"/>
          <w:lang w:bidi="ar"/>
        </w:rPr>
        <w:t xml:space="preserve"> </w:t>
      </w:r>
      <w:r/>
    </w:p>
    <w:p>
      <w:pPr>
        <w:ind w:firstLine="120"/>
        <w:spacing w:line="360" w:lineRule="auto"/>
        <w:rPr>
          <w:rFonts w:cs="宋体"/>
          <w:color w:val="000000"/>
          <w:sz w:val="24"/>
          <w:szCs w:val="24"/>
          <w:highlight w:val="none"/>
          <w:u w:val="single"/>
          <w:lang w:bidi="ar"/>
        </w:rPr>
      </w:pPr>
      <w:r>
        <w:rPr>
          <w:color w:val="000000"/>
          <w:sz w:val="24"/>
          <w:szCs w:val="24"/>
          <w:highlight w:val="none"/>
          <w:lang w:bidi="ar"/>
        </w:rPr>
        <w:t xml:space="preserve"> </w:t>
      </w:r>
      <w:r>
        <w:rPr>
          <w:rFonts w:hint="eastAsia" w:ascii="宋体" w:hAnsi="宋体" w:cs="宋体"/>
          <w:color w:val="000000"/>
          <w:sz w:val="24"/>
          <w:szCs w:val="24"/>
          <w:highlight w:val="none"/>
          <w:lang w:bidi="ar"/>
        </w:rPr>
        <w:t xml:space="preserve">  ⑥</w:t>
      </w:r>
      <w:r>
        <w:rPr>
          <w:rFonts w:hint="eastAsia" w:cs="宋体"/>
          <w:color w:val="000000"/>
          <w:sz w:val="24"/>
          <w:szCs w:val="24"/>
          <w:highlight w:val="none"/>
          <w:lang w:bidi="ar"/>
        </w:rPr>
        <w:t xml:space="preserve">已完工程成品保护的特殊要求及费用承担：</w:t>
      </w:r>
      <w:r>
        <w:rPr>
          <w:rFonts w:hint="eastAsia" w:cs="宋体"/>
          <w:color w:val="000000"/>
          <w:sz w:val="24"/>
          <w:szCs w:val="24"/>
          <w:highlight w:val="none"/>
          <w:u w:val="single"/>
          <w:lang w:bidi="ar"/>
        </w:rPr>
        <w:t xml:space="preserve">承包人应负责工程竣工验收交付前的半成品及成品保护工作，并承担因此而产生的一切费用；同时不能因为本工程施工而影响或破坏其他专业工程的质量或成品保护。否则，因此而产生的一切损失，均由承包人承担。</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ascii="宋体" w:hAnsi="宋体" w:cs="宋体"/>
          <w:color w:val="000000"/>
          <w:sz w:val="24"/>
          <w:szCs w:val="24"/>
          <w:highlight w:val="none"/>
          <w:lang w:bidi="ar"/>
        </w:rPr>
        <w:t xml:space="preserve"> ⑦</w:t>
      </w:r>
      <w:r>
        <w:rPr>
          <w:rFonts w:hint="eastAsia" w:cs="宋体"/>
          <w:color w:val="000000"/>
          <w:sz w:val="24"/>
          <w:szCs w:val="24"/>
          <w:highlight w:val="none"/>
          <w:lang w:bidi="ar"/>
        </w:rPr>
        <w:t xml:space="preserve">施工场地周围地下管线和邻近建筑物、构筑物（含文物保护建筑）、古树名木的保护要求及费用承担:</w:t>
      </w:r>
      <w:r>
        <w:rPr>
          <w:rFonts w:hint="eastAsia" w:cs="宋体"/>
          <w:color w:val="000000"/>
          <w:sz w:val="24"/>
          <w:szCs w:val="24"/>
          <w:highlight w:val="none"/>
          <w:u w:val="single"/>
          <w:lang w:bidi="ar"/>
        </w:rPr>
        <w:t xml:space="preserve">双方协商解决。</w:t>
      </w:r>
      <w:r/>
    </w:p>
    <w:p>
      <w:pPr>
        <w:ind w:firstLine="120"/>
        <w:spacing w:line="360" w:lineRule="auto"/>
        <w:rPr>
          <w:color w:val="000000"/>
          <w:sz w:val="24"/>
          <w:szCs w:val="24"/>
          <w:highlight w:val="none"/>
          <w:lang w:bidi="ar"/>
        </w:rPr>
      </w:pPr>
      <w:r>
        <w:rPr>
          <w:color w:val="000000"/>
          <w:sz w:val="24"/>
          <w:szCs w:val="24"/>
          <w:highlight w:val="none"/>
          <w:lang w:bidi="ar"/>
        </w:rPr>
        <w:t xml:space="preserve"> </w:t>
      </w:r>
      <w:r>
        <w:rPr>
          <w:rFonts w:hint="eastAsia"/>
          <w:color w:val="000000"/>
          <w:sz w:val="24"/>
          <w:szCs w:val="24"/>
          <w:highlight w:val="none"/>
          <w:lang w:bidi="ar"/>
        </w:rPr>
        <w:t xml:space="preserve"> </w:t>
      </w:r>
      <w:r>
        <w:rPr>
          <w:rFonts w:hint="eastAsia" w:ascii="宋体" w:hAnsi="宋体" w:cs="宋体"/>
          <w:color w:val="000000"/>
          <w:sz w:val="24"/>
          <w:szCs w:val="24"/>
          <w:highlight w:val="none"/>
          <w:lang w:bidi="ar"/>
        </w:rPr>
        <w:t xml:space="preserve"> ⑧</w:t>
      </w:r>
      <w:r>
        <w:rPr>
          <w:rFonts w:hint="eastAsia" w:cs="宋体"/>
          <w:color w:val="000000"/>
          <w:sz w:val="24"/>
          <w:szCs w:val="24"/>
          <w:highlight w:val="none"/>
          <w:lang w:bidi="ar"/>
        </w:rPr>
        <w:t xml:space="preserve">施工场地清洁卫生的要求：</w:t>
      </w:r>
      <w:r>
        <w:rPr>
          <w:rFonts w:hint="eastAsia" w:cs="宋体"/>
          <w:color w:val="000000"/>
          <w:sz w:val="24"/>
          <w:szCs w:val="24"/>
          <w:highlight w:val="none"/>
          <w:u w:val="single"/>
          <w:lang w:bidi="ar"/>
        </w:rPr>
        <w:t xml:space="preserve">文明施工，工完场清。</w:t>
      </w:r>
      <w:r>
        <w:rPr>
          <w:color w:val="000000"/>
          <w:sz w:val="24"/>
          <w:szCs w:val="24"/>
          <w:highlight w:val="none"/>
          <w:lang w:bidi="ar"/>
        </w:rPr>
        <w:t xml:space="preserve"> </w:t>
      </w:r>
      <w:r/>
    </w:p>
    <w:p>
      <w:pPr>
        <w:ind w:firstLine="120"/>
        <w:spacing w:line="360" w:lineRule="auto"/>
        <w:rPr>
          <w:rFonts w:hint="eastAsia"/>
          <w:sz w:val="24"/>
          <w:szCs w:val="24"/>
          <w:highlight w:val="none"/>
          <w:lang w:val="en-US" w:eastAsia="zh-CN"/>
        </w:rPr>
      </w:pPr>
      <w:r>
        <w:rPr>
          <w:rFonts w:hint="eastAsia"/>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⑨</w:t>
      </w:r>
      <w:r>
        <w:rPr>
          <w:rFonts w:hint="eastAsia"/>
          <w:sz w:val="24"/>
          <w:szCs w:val="24"/>
          <w:highlight w:val="none"/>
        </w:rPr>
        <w:t xml:space="preserve">在建筑对保留植物可能造成影响的情况下，采取保护措施，</w:t>
      </w:r>
      <w:r>
        <w:rPr>
          <w:rFonts w:hint="eastAsia"/>
          <w:sz w:val="24"/>
          <w:szCs w:val="24"/>
          <w:highlight w:val="none"/>
          <w:lang w:eastAsia="zh-CN"/>
        </w:rPr>
        <w:t xml:space="preserve">费用由承包人承担。</w:t>
      </w:r>
      <w:r>
        <w:rPr>
          <w:rFonts w:hint="eastAsia"/>
          <w:sz w:val="24"/>
          <w:szCs w:val="24"/>
          <w:highlight w:val="none"/>
          <w:lang w:val="en-US" w:eastAsia="zh-CN"/>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3.2 </w:t>
      </w:r>
      <w:r>
        <w:rPr>
          <w:rFonts w:hint="eastAsia" w:cs="宋体"/>
          <w:color w:val="000000"/>
          <w:sz w:val="24"/>
          <w:szCs w:val="24"/>
          <w:highlight w:val="none"/>
          <w:lang w:bidi="ar"/>
        </w:rPr>
        <w:t xml:space="preserve">项目经理</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3.2.1 </w:t>
      </w:r>
      <w:r>
        <w:rPr>
          <w:rFonts w:hint="eastAsia" w:cs="宋体"/>
          <w:color w:val="000000"/>
          <w:sz w:val="24"/>
          <w:szCs w:val="24"/>
          <w:highlight w:val="none"/>
          <w:lang w:bidi="ar"/>
        </w:rPr>
        <w:t xml:space="preserve">项目经理：</w:t>
      </w:r>
      <w:r>
        <w:rPr>
          <w:color w:val="000000"/>
          <w:sz w:val="24"/>
          <w:szCs w:val="24"/>
          <w:highlight w:val="none"/>
          <w:lang w:bidi="ar"/>
        </w:rPr>
        <w:t xml:space="preserve"> </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姓</w:t>
      </w:r>
      <w:r>
        <w:rPr>
          <w:color w:val="000000"/>
          <w:sz w:val="24"/>
          <w:szCs w:val="24"/>
          <w:highlight w:val="none"/>
          <w:lang w:bidi="ar"/>
        </w:rPr>
        <w:t xml:space="preserve">      </w:t>
      </w:r>
      <w:r>
        <w:rPr>
          <w:rFonts w:hint="eastAsia" w:cs="宋体"/>
          <w:color w:val="000000"/>
          <w:sz w:val="24"/>
          <w:szCs w:val="24"/>
          <w:highlight w:val="none"/>
          <w:lang w:bidi="ar"/>
        </w:rPr>
        <w:t xml:space="preserve">名：</w:t>
      </w:r>
      <w:r>
        <w:rPr>
          <w:color w:val="000000"/>
          <w:sz w:val="24"/>
          <w:szCs w:val="24"/>
          <w:highlight w:val="none"/>
          <w:lang w:bidi="ar"/>
        </w:rPr>
        <w:t xml:space="preserve">____________ </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身份证号：</w:t>
      </w:r>
      <w:r>
        <w:rPr>
          <w:color w:val="000000"/>
          <w:sz w:val="24"/>
          <w:szCs w:val="24"/>
          <w:highlight w:val="none"/>
          <w:lang w:bidi="ar"/>
        </w:rPr>
        <w:t xml:space="preserve">_____________</w:t>
      </w:r>
      <w:r>
        <w:rPr>
          <w:rFonts w:hint="eastAsia"/>
          <w:color w:val="000000"/>
          <w:sz w:val="24"/>
          <w:szCs w:val="24"/>
          <w:highlight w:val="none"/>
          <w:lang w:val="en-US" w:eastAsia="zh-CN" w:bidi="ar"/>
        </w:rPr>
        <w:t xml:space="preserve"> </w:t>
      </w:r>
      <w:r>
        <w:rPr>
          <w:rFonts w:hint="eastAsia" w:cs="宋体"/>
          <w:color w:val="000000"/>
          <w:sz w:val="24"/>
          <w:szCs w:val="24"/>
          <w:highlight w:val="none"/>
          <w:lang w:bidi="ar"/>
        </w:rPr>
        <w:t xml:space="preserve">；</w:t>
      </w:r>
      <w:r/>
    </w:p>
    <w:p>
      <w:pPr>
        <w:ind w:firstLine="480"/>
        <w:jc w:val="left"/>
        <w:spacing w:line="360" w:lineRule="auto"/>
        <w:rPr>
          <w:color w:val="000000"/>
          <w:sz w:val="24"/>
          <w:szCs w:val="24"/>
          <w:highlight w:val="none"/>
        </w:rPr>
      </w:pPr>
      <w:r>
        <w:rPr>
          <w:rFonts w:hint="eastAsia" w:cs="宋体"/>
          <w:color w:val="000000"/>
          <w:sz w:val="24"/>
          <w:szCs w:val="24"/>
          <w:highlight w:val="none"/>
          <w:lang w:bidi="ar"/>
        </w:rPr>
        <w:t xml:space="preserve">项目经理</w:t>
      </w:r>
      <w:r>
        <w:rPr>
          <w:rFonts w:hint="eastAsia" w:cs="宋体"/>
          <w:color w:val="000000"/>
          <w:sz w:val="24"/>
          <w:szCs w:val="24"/>
          <w:highlight w:val="none"/>
          <w:lang w:eastAsia="zh-CN" w:bidi="ar"/>
        </w:rPr>
        <w:t xml:space="preserve">职称证书</w:t>
      </w:r>
      <w:r>
        <w:rPr>
          <w:rFonts w:hint="eastAsia" w:cs="宋体"/>
          <w:color w:val="000000"/>
          <w:sz w:val="24"/>
          <w:szCs w:val="24"/>
          <w:highlight w:val="none"/>
          <w:lang w:bidi="ar"/>
        </w:rPr>
        <w:t xml:space="preserve">：</w:t>
      </w:r>
      <w:r>
        <w:rPr>
          <w:color w:val="000000"/>
          <w:sz w:val="24"/>
          <w:szCs w:val="24"/>
          <w:highlight w:val="none"/>
          <w:lang w:bidi="ar"/>
        </w:rPr>
        <w:t xml:space="preserve">_______________</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项目经理证书号：</w:t>
      </w:r>
      <w:r>
        <w:rPr>
          <w:color w:val="000000"/>
          <w:sz w:val="24"/>
          <w:szCs w:val="24"/>
          <w:highlight w:val="none"/>
          <w:lang w:bidi="ar"/>
        </w:rPr>
        <w:t xml:space="preserve"> ________________</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联系电话：</w:t>
      </w:r>
      <w:r>
        <w:rPr>
          <w:color w:val="000000"/>
          <w:sz w:val="24"/>
          <w:szCs w:val="24"/>
          <w:highlight w:val="none"/>
          <w:lang w:bidi="ar"/>
        </w:rPr>
        <w:t xml:space="preserve"> __________________ ______</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电子信箱：</w:t>
      </w:r>
      <w:r>
        <w:rPr>
          <w:color w:val="000000"/>
          <w:sz w:val="24"/>
          <w:szCs w:val="24"/>
          <w:highlight w:val="none"/>
          <w:lang w:bidi="ar"/>
        </w:rPr>
        <w:t xml:space="preserve"> ________________________</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通信地址：</w:t>
      </w:r>
      <w:r>
        <w:rPr>
          <w:color w:val="000000"/>
          <w:sz w:val="24"/>
          <w:szCs w:val="24"/>
          <w:highlight w:val="none"/>
          <w:lang w:bidi="ar"/>
        </w:rPr>
        <w:t xml:space="preserve"> __________________________</w:t>
      </w:r>
      <w:r>
        <w:rPr>
          <w:rFonts w:hint="eastAsia" w:cs="宋体"/>
          <w:color w:val="000000"/>
          <w:sz w:val="24"/>
          <w:szCs w:val="24"/>
          <w:highlight w:val="none"/>
          <w:lang w:bidi="ar"/>
        </w:rPr>
        <w:t xml:space="preserve">。</w:t>
      </w:r>
      <w:r/>
    </w:p>
    <w:p>
      <w:pPr>
        <w:ind w:firstLine="120"/>
        <w:jc w:val="left"/>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承包人对项目经理的授权范围如下：</w:t>
      </w:r>
      <w:r>
        <w:rPr>
          <w:rFonts w:hint="eastAsia" w:ascii="宋体" w:hAnsi="宋体" w:cs="宋体"/>
          <w:color w:val="000000"/>
          <w:sz w:val="24"/>
          <w:szCs w:val="24"/>
          <w:highlight w:val="none"/>
          <w:u w:val="single"/>
          <w:lang w:bidi="ar"/>
        </w:rPr>
        <w:t xml:space="preserve">项目经理负责本项目施工期间的进度</w:t>
      </w:r>
      <w:r>
        <w:rPr>
          <w:rFonts w:hint="eastAsia" w:cs="宋体"/>
          <w:color w:val="000000"/>
          <w:sz w:val="24"/>
          <w:szCs w:val="24"/>
          <w:highlight w:val="none"/>
          <w:u w:val="single"/>
          <w:lang w:bidi="ar"/>
        </w:rPr>
        <w:t xml:space="preserve">、</w:t>
      </w:r>
      <w:r>
        <w:rPr>
          <w:rFonts w:hint="eastAsia" w:ascii="宋体" w:hAnsi="宋体" w:cs="宋体"/>
          <w:color w:val="000000"/>
          <w:sz w:val="24"/>
          <w:szCs w:val="24"/>
          <w:highlight w:val="none"/>
          <w:u w:val="single"/>
          <w:lang w:bidi="ar"/>
        </w:rPr>
        <w:t xml:space="preserve">质量、安全文明施工等全部的施</w:t>
      </w:r>
      <w:r>
        <w:rPr>
          <w:rFonts w:hint="eastAsia" w:cs="宋体"/>
          <w:color w:val="000000"/>
          <w:sz w:val="24"/>
          <w:szCs w:val="24"/>
          <w:highlight w:val="none"/>
          <w:u w:val="single"/>
          <w:lang w:bidi="ar"/>
        </w:rPr>
        <w:t xml:space="preserve">工任务，并负责施工期间与发包人签署的变更签证、补充协议等文件。</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关于项目经理每月在施工现场的时间要求：</w:t>
      </w:r>
      <w:r>
        <w:rPr>
          <w:rFonts w:hint="eastAsia" w:cs="宋体"/>
          <w:color w:val="000000"/>
          <w:sz w:val="24"/>
          <w:szCs w:val="24"/>
          <w:highlight w:val="none"/>
          <w:u w:val="single"/>
          <w:lang w:bidi="ar"/>
        </w:rPr>
        <w:t xml:space="preserve">本工程要求项目经理在发包人签发开工令后进驻施工现场，并要求其本人每天不少于</w:t>
      </w:r>
      <w:r>
        <w:rPr>
          <w:color w:val="000000"/>
          <w:sz w:val="24"/>
          <w:szCs w:val="24"/>
          <w:highlight w:val="none"/>
          <w:u w:val="single"/>
          <w:lang w:bidi="ar"/>
        </w:rPr>
        <w:t xml:space="preserve">8 </w:t>
      </w:r>
      <w:r>
        <w:rPr>
          <w:rFonts w:hint="eastAsia" w:cs="宋体"/>
          <w:color w:val="000000"/>
          <w:sz w:val="24"/>
          <w:szCs w:val="24"/>
          <w:highlight w:val="none"/>
          <w:u w:val="single"/>
          <w:lang w:bidi="ar"/>
        </w:rPr>
        <w:t xml:space="preserve">小时在本工程现场工作，且必须按时参加工程例会（有事须请假）。项目经理必须采取有效措施保证在整个施工期间，施工现场均有足够的劳动力、材料设备以保证工程顺利实施。不得因节假日、农忙影响工程施工进度。</w:t>
      </w:r>
      <w:r>
        <w:rPr>
          <w:color w:val="000000"/>
          <w:sz w:val="24"/>
          <w:szCs w:val="24"/>
          <w:highlight w:val="none"/>
          <w:u w:val="single"/>
          <w:lang w:bidi="ar"/>
        </w:rPr>
        <w:t xml:space="preserve"> </w:t>
      </w:r>
      <w:r/>
    </w:p>
    <w:p>
      <w:pPr>
        <w:ind w:firstLine="120"/>
        <w:spacing w:line="360" w:lineRule="auto"/>
        <w:rPr>
          <w:rFonts w:hint="eastAsia" w:cs="宋体"/>
          <w:color w:val="000000"/>
          <w:sz w:val="24"/>
          <w:szCs w:val="24"/>
          <w:highlight w:val="none"/>
          <w:u w:val="single"/>
          <w:lang w:bidi="ar"/>
        </w:rPr>
      </w:pPr>
      <w:r>
        <w:rPr>
          <w:color w:val="000000"/>
          <w:sz w:val="24"/>
          <w:szCs w:val="24"/>
          <w:highlight w:val="none"/>
          <w:lang w:bidi="ar"/>
        </w:rPr>
        <w:t xml:space="preserve">   </w:t>
      </w:r>
      <w:r>
        <w:rPr>
          <w:rFonts w:hint="eastAsia" w:cs="宋体"/>
          <w:color w:val="000000"/>
          <w:sz w:val="24"/>
          <w:szCs w:val="24"/>
          <w:highlight w:val="none"/>
          <w:lang w:bidi="ar"/>
        </w:rPr>
        <w:t xml:space="preserve">承包人未提交劳动合同，以及没有为项目经理缴纳社会保险证明的违约责任：</w:t>
      </w:r>
      <w:r>
        <w:rPr>
          <w:rFonts w:hint="eastAsia" w:cs="宋体"/>
          <w:color w:val="000000"/>
          <w:sz w:val="24"/>
          <w:szCs w:val="24"/>
          <w:highlight w:val="none"/>
          <w:u w:val="single"/>
          <w:lang w:bidi="ar"/>
        </w:rPr>
        <w:t xml:space="preserve">发包人有权要求更换项目经理，由此增加的费用和和造成工期延迟的责任，由承包人承担。</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项目经理未经批准，擅自离开施工现场的违约责任：</w:t>
      </w:r>
      <w:r>
        <w:rPr>
          <w:rFonts w:hint="eastAsia" w:cs="宋体"/>
          <w:color w:val="000000"/>
          <w:sz w:val="24"/>
          <w:szCs w:val="24"/>
          <w:highlight w:val="none"/>
          <w:u w:val="single"/>
          <w:lang w:bidi="ar"/>
        </w:rPr>
        <w:t xml:space="preserve">连续</w:t>
      </w:r>
      <w:r>
        <w:rPr>
          <w:color w:val="000000"/>
          <w:sz w:val="24"/>
          <w:szCs w:val="24"/>
          <w:highlight w:val="none"/>
          <w:u w:val="single"/>
          <w:lang w:bidi="ar"/>
        </w:rPr>
        <w:t xml:space="preserve">3</w:t>
      </w:r>
      <w:r>
        <w:rPr>
          <w:rFonts w:hint="eastAsia" w:cs="宋体"/>
          <w:color w:val="000000"/>
          <w:sz w:val="24"/>
          <w:szCs w:val="24"/>
          <w:highlight w:val="none"/>
          <w:u w:val="single"/>
          <w:lang w:bidi="ar"/>
        </w:rPr>
        <w:t xml:space="preserve">天不在现场，每发现一次支付违约金</w:t>
      </w:r>
      <w:r>
        <w:rPr>
          <w:rFonts w:hint="eastAsia"/>
          <w:color w:val="000000"/>
          <w:sz w:val="24"/>
          <w:szCs w:val="24"/>
          <w:highlight w:val="none"/>
          <w:u w:val="single"/>
          <w:lang w:bidi="ar"/>
        </w:rPr>
        <w:t xml:space="preserve">2000</w:t>
      </w:r>
      <w:r>
        <w:rPr>
          <w:rFonts w:hint="eastAsia" w:cs="宋体"/>
          <w:color w:val="000000"/>
          <w:sz w:val="24"/>
          <w:szCs w:val="24"/>
          <w:highlight w:val="none"/>
          <w:u w:val="single"/>
          <w:lang w:bidi="ar"/>
        </w:rPr>
        <w:t xml:space="preserve">元人民币，连续</w:t>
      </w:r>
      <w:r>
        <w:rPr>
          <w:color w:val="000000"/>
          <w:sz w:val="24"/>
          <w:szCs w:val="24"/>
          <w:highlight w:val="none"/>
          <w:u w:val="single"/>
          <w:lang w:bidi="ar"/>
        </w:rPr>
        <w:t xml:space="preserve">5</w:t>
      </w:r>
      <w:r>
        <w:rPr>
          <w:rFonts w:hint="eastAsia" w:cs="宋体"/>
          <w:color w:val="000000"/>
          <w:sz w:val="24"/>
          <w:szCs w:val="24"/>
          <w:highlight w:val="none"/>
          <w:u w:val="single"/>
          <w:lang w:bidi="ar"/>
        </w:rPr>
        <w:t xml:space="preserve">天（法定休息日除外）不在本工程现场，发包人有权解除合同，将承包人清退出场，没收全部履约保证金并追究违约责任</w:t>
      </w:r>
      <w:r>
        <w:rPr>
          <w:rFonts w:hint="eastAsia" w:ascii="宋体" w:hAnsi="宋体"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jc w:val="left"/>
        <w:spacing w:line="360" w:lineRule="auto"/>
        <w:rPr>
          <w:rFonts w:cs="宋体"/>
          <w:color w:val="000000"/>
          <w:sz w:val="24"/>
          <w:szCs w:val="24"/>
          <w:highlight w:val="none"/>
          <w:u w:val="single"/>
          <w:lang w:bidi="ar"/>
        </w:rPr>
      </w:pPr>
      <w:r>
        <w:rPr>
          <w:color w:val="000000"/>
          <w:sz w:val="24"/>
          <w:szCs w:val="24"/>
          <w:highlight w:val="none"/>
          <w:lang w:bidi="ar"/>
        </w:rPr>
        <w:t xml:space="preserve">3.2.3 </w:t>
      </w:r>
      <w:r>
        <w:rPr>
          <w:rFonts w:hint="eastAsia" w:cs="宋体"/>
          <w:color w:val="000000"/>
          <w:sz w:val="24"/>
          <w:szCs w:val="24"/>
          <w:highlight w:val="none"/>
          <w:lang w:bidi="ar"/>
        </w:rPr>
        <w:t xml:space="preserve">承包人擅自更换项目经理的违约责任：</w:t>
      </w:r>
      <w:r>
        <w:rPr>
          <w:rFonts w:hint="eastAsia" w:cs="宋体"/>
          <w:color w:val="000000"/>
          <w:sz w:val="24"/>
          <w:szCs w:val="24"/>
          <w:highlight w:val="none"/>
          <w:u w:val="single"/>
          <w:lang w:bidi="ar"/>
        </w:rPr>
        <w:t xml:space="preserve">招标文件中承诺的项目经理非正常理由不得变更。如需变更，应经发包人同意并向发包人缴纳</w:t>
      </w:r>
      <w:r>
        <w:rPr>
          <w:rFonts w:cs="宋体"/>
          <w:color w:val="000000"/>
          <w:sz w:val="24"/>
          <w:szCs w:val="24"/>
          <w:highlight w:val="none"/>
          <w:u w:val="single"/>
          <w:lang w:bidi="ar"/>
        </w:rPr>
        <w:t xml:space="preserve">2</w:t>
      </w:r>
      <w:r>
        <w:rPr>
          <w:rFonts w:hint="eastAsia" w:cs="宋体"/>
          <w:color w:val="000000"/>
          <w:sz w:val="24"/>
          <w:szCs w:val="24"/>
          <w:highlight w:val="none"/>
          <w:u w:val="single"/>
          <w:lang w:bidi="ar"/>
        </w:rPr>
        <w:t xml:space="preserve">万元费用。</w:t>
      </w:r>
      <w:r>
        <w:rPr>
          <w:rFonts w:hint="eastAsia" w:ascii="宋体" w:hAnsi="宋体" w:cs="宋体"/>
          <w:color w:val="000000"/>
          <w:sz w:val="24"/>
          <w:szCs w:val="24"/>
          <w:highlight w:val="none"/>
          <w:u w:val="single"/>
          <w:lang w:bidi="ar"/>
        </w:rPr>
        <w:t xml:space="preserve">如承包人擅自变更项目负责人，除应向发包人支付违约金3万元外，发包人还有权解除本合同，因此给发包人造成损失的，由承包人承担。相关违约金及损失可由发包人从应付承包人的合同价款中扣除。</w:t>
      </w:r>
      <w:r/>
    </w:p>
    <w:p>
      <w:pPr>
        <w:ind w:left="0" w:firstLine="480"/>
        <w:jc w:val="left"/>
        <w:spacing w:line="360" w:lineRule="auto"/>
        <w:rPr>
          <w:rFonts w:hint="eastAsia" w:ascii="宋体" w:hAnsi="宋体" w:cs="宋体"/>
          <w:color w:val="000000"/>
          <w:sz w:val="24"/>
          <w:szCs w:val="24"/>
          <w:highlight w:val="none"/>
          <w:u w:val="single"/>
          <w:lang w:bidi="ar"/>
        </w:rPr>
      </w:pPr>
      <w:r>
        <w:rPr>
          <w:color w:val="000000"/>
          <w:sz w:val="24"/>
          <w:szCs w:val="24"/>
          <w:highlight w:val="none"/>
          <w:lang w:bidi="ar"/>
        </w:rPr>
        <w:t xml:space="preserve">3.2.4 </w:t>
      </w:r>
      <w:r>
        <w:rPr>
          <w:rFonts w:hint="eastAsia" w:cs="宋体"/>
          <w:color w:val="000000"/>
          <w:sz w:val="24"/>
          <w:szCs w:val="24"/>
          <w:highlight w:val="none"/>
          <w:lang w:bidi="ar"/>
        </w:rPr>
        <w:t xml:space="preserve">承包人无正当理由拒绝更换项目经理的违约责任：</w:t>
      </w:r>
      <w:r>
        <w:rPr>
          <w:rFonts w:hint="eastAsia" w:ascii="宋体" w:hAnsi="宋体" w:cs="宋体"/>
          <w:color w:val="000000"/>
          <w:sz w:val="24"/>
          <w:szCs w:val="24"/>
          <w:highlight w:val="none"/>
          <w:u w:val="single"/>
          <w:lang w:bidi="ar"/>
        </w:rPr>
        <w:t xml:space="preserve">除应改正外，还应向发包人支付3万元违约金，并承担因此给发包人造成的一切损失； 拒不改正的，发包人还有权解除本合同。相关违约金及损失由发包人从应付承包人的合同价款中扣除。</w:t>
      </w:r>
      <w:r/>
    </w:p>
    <w:p>
      <w:pPr>
        <w:ind w:left="0" w:firstLine="480"/>
        <w:jc w:val="left"/>
        <w:spacing w:line="360" w:lineRule="auto"/>
        <w:rPr>
          <w:color w:val="000000"/>
          <w:sz w:val="24"/>
          <w:szCs w:val="24"/>
          <w:highlight w:val="none"/>
        </w:rPr>
      </w:pPr>
      <w:r>
        <w:rPr>
          <w:color w:val="000000"/>
          <w:sz w:val="24"/>
          <w:szCs w:val="24"/>
          <w:highlight w:val="none"/>
          <w:lang w:bidi="ar"/>
        </w:rPr>
        <w:t xml:space="preserve">3.3 </w:t>
      </w:r>
      <w:r>
        <w:rPr>
          <w:rFonts w:hint="eastAsia" w:cs="宋体"/>
          <w:color w:val="000000"/>
          <w:sz w:val="24"/>
          <w:szCs w:val="24"/>
          <w:highlight w:val="none"/>
          <w:lang w:bidi="ar"/>
        </w:rPr>
        <w:t xml:space="preserve">承包人人员</w:t>
      </w:r>
      <w:r>
        <w:rPr>
          <w:color w:val="000000"/>
          <w:sz w:val="24"/>
          <w:szCs w:val="24"/>
          <w:highlight w:val="none"/>
          <w:lang w:bidi="ar"/>
        </w:rPr>
        <w:t xml:space="preserve"> </w:t>
      </w:r>
      <w:r/>
    </w:p>
    <w:p>
      <w:pPr>
        <w:ind w:left="0" w:firstLine="480"/>
        <w:jc w:val="left"/>
        <w:spacing w:line="360" w:lineRule="auto"/>
        <w:rPr>
          <w:color w:val="000000"/>
          <w:sz w:val="24"/>
          <w:szCs w:val="24"/>
          <w:highlight w:val="none"/>
        </w:rPr>
      </w:pPr>
      <w:r>
        <w:rPr>
          <w:color w:val="000000"/>
          <w:sz w:val="24"/>
          <w:szCs w:val="24"/>
          <w:highlight w:val="none"/>
          <w:lang w:bidi="ar"/>
        </w:rPr>
        <w:t xml:space="preserve">3.3.1 </w:t>
      </w:r>
      <w:r>
        <w:rPr>
          <w:rFonts w:hint="eastAsia" w:cs="宋体"/>
          <w:color w:val="000000"/>
          <w:sz w:val="24"/>
          <w:szCs w:val="24"/>
          <w:highlight w:val="none"/>
          <w:lang w:bidi="ar"/>
        </w:rPr>
        <w:t xml:space="preserve">承包人提交项目管理机构及施工现场管理人员安排报告的期限：</w:t>
      </w:r>
      <w:r>
        <w:rPr>
          <w:rFonts w:hint="eastAsia" w:cs="宋体"/>
          <w:color w:val="000000"/>
          <w:sz w:val="24"/>
          <w:szCs w:val="24"/>
          <w:highlight w:val="none"/>
          <w:u w:val="single"/>
          <w:lang w:bidi="ar"/>
        </w:rPr>
        <w:t xml:space="preserve">开工前</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jc w:val="left"/>
        <w:spacing w:line="360" w:lineRule="auto"/>
        <w:rPr>
          <w:rFonts w:cs="宋体"/>
          <w:color w:val="000000"/>
          <w:sz w:val="24"/>
          <w:szCs w:val="24"/>
          <w:highlight w:val="none"/>
          <w:u w:val="single"/>
          <w:lang w:bidi="ar"/>
        </w:rPr>
      </w:pPr>
      <w:r>
        <w:rPr>
          <w:color w:val="000000"/>
          <w:sz w:val="24"/>
          <w:szCs w:val="24"/>
          <w:highlight w:val="none"/>
          <w:lang w:bidi="ar"/>
        </w:rPr>
        <w:t xml:space="preserve">3.3.3 </w:t>
      </w:r>
      <w:r>
        <w:rPr>
          <w:rFonts w:hint="eastAsia" w:cs="宋体"/>
          <w:color w:val="000000"/>
          <w:sz w:val="24"/>
          <w:szCs w:val="24"/>
          <w:highlight w:val="none"/>
          <w:lang w:bidi="ar"/>
        </w:rPr>
        <w:t xml:space="preserve">承包人无正当理由拒绝撤换主要施工管理人员的违约责任：</w:t>
      </w:r>
      <w:r>
        <w:rPr>
          <w:rFonts w:hint="eastAsia" w:ascii="宋体" w:hAnsi="宋体" w:cs="宋体"/>
          <w:color w:val="000000"/>
          <w:sz w:val="24"/>
          <w:szCs w:val="24"/>
          <w:highlight w:val="none"/>
          <w:u w:val="single"/>
          <w:lang w:bidi="ar"/>
        </w:rPr>
        <w:t xml:space="preserve">除应改正外，还应向发包人支付2万元违约金，并承担因此给发包人造成的一切损失； 拒不改正的，发包人还有权解除本合同。相关违约金及损失由发包人从应付承包人的合同价款中扣除。本条所涉的主要施工管理人员包括但不限于指技术负责人、施工员、安全员、质检员等。</w:t>
      </w:r>
      <w:r/>
    </w:p>
    <w:p>
      <w:pPr>
        <w:ind w:left="0" w:firstLine="480"/>
        <w:jc w:val="left"/>
        <w:spacing w:line="360" w:lineRule="auto"/>
        <w:rPr>
          <w:color w:val="000000"/>
          <w:sz w:val="24"/>
          <w:szCs w:val="24"/>
          <w:highlight w:val="none"/>
          <w:u w:val="single"/>
        </w:rPr>
      </w:pPr>
      <w:r>
        <w:rPr>
          <w:color w:val="000000"/>
          <w:sz w:val="24"/>
          <w:szCs w:val="24"/>
          <w:highlight w:val="none"/>
          <w:lang w:bidi="ar"/>
        </w:rPr>
        <w:t xml:space="preserve">3.3.4 </w:t>
      </w:r>
      <w:r>
        <w:rPr>
          <w:rFonts w:hint="eastAsia" w:cs="宋体"/>
          <w:color w:val="000000"/>
          <w:sz w:val="24"/>
          <w:szCs w:val="24"/>
          <w:highlight w:val="none"/>
          <w:lang w:bidi="ar"/>
        </w:rPr>
        <w:t xml:space="preserve">承包人主要施工管理人员离开施工现场的批准要求：</w:t>
      </w:r>
      <w:r>
        <w:rPr>
          <w:color w:val="000000"/>
          <w:sz w:val="24"/>
          <w:szCs w:val="24"/>
          <w:highlight w:val="none"/>
          <w:lang w:bidi="ar"/>
        </w:rPr>
        <w:t xml:space="preserve"> </w:t>
      </w:r>
      <w:r>
        <w:rPr>
          <w:rFonts w:hint="eastAsia" w:cs="宋体"/>
          <w:color w:val="000000"/>
          <w:sz w:val="24"/>
          <w:szCs w:val="24"/>
          <w:highlight w:val="none"/>
          <w:u w:val="single"/>
          <w:lang w:bidi="ar"/>
        </w:rPr>
        <w:t xml:space="preserve">由总监理工程师批准，发包人认可后方可离开</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jc w:val="left"/>
        <w:spacing w:line="360" w:lineRule="auto"/>
        <w:rPr>
          <w:color w:val="000000"/>
          <w:sz w:val="24"/>
          <w:szCs w:val="24"/>
          <w:highlight w:val="none"/>
          <w:u w:val="single"/>
        </w:rPr>
      </w:pPr>
      <w:r>
        <w:rPr>
          <w:color w:val="000000"/>
          <w:sz w:val="24"/>
          <w:szCs w:val="24"/>
          <w:highlight w:val="none"/>
          <w:lang w:bidi="ar"/>
        </w:rPr>
        <w:t xml:space="preserve">3.3.5</w:t>
      </w:r>
      <w:r>
        <w:rPr>
          <w:rFonts w:hint="eastAsia" w:cs="宋体"/>
          <w:color w:val="000000"/>
          <w:sz w:val="24"/>
          <w:szCs w:val="24"/>
          <w:highlight w:val="none"/>
          <w:lang w:bidi="ar"/>
        </w:rPr>
        <w:t xml:space="preserve">承包人擅自更换主要施工管理人员的违约责任：</w:t>
      </w:r>
      <w:r>
        <w:rPr>
          <w:rFonts w:hint="eastAsia" w:cs="宋体"/>
          <w:color w:val="000000"/>
          <w:sz w:val="24"/>
          <w:szCs w:val="24"/>
          <w:highlight w:val="none"/>
          <w:u w:val="single"/>
          <w:lang w:bidi="ar"/>
        </w:rPr>
        <w:t xml:space="preserve">除应改正外，还应向发包人支付违约金</w:t>
      </w:r>
      <w:r>
        <w:rPr>
          <w:rFonts w:cs="宋体"/>
          <w:color w:val="000000"/>
          <w:sz w:val="24"/>
          <w:szCs w:val="24"/>
          <w:highlight w:val="none"/>
          <w:u w:val="single"/>
          <w:lang w:bidi="ar"/>
        </w:rPr>
        <w:t xml:space="preserve">1</w:t>
      </w:r>
      <w:r>
        <w:rPr>
          <w:rFonts w:hint="eastAsia" w:cs="宋体"/>
          <w:color w:val="000000"/>
          <w:sz w:val="24"/>
          <w:szCs w:val="24"/>
          <w:highlight w:val="none"/>
          <w:u w:val="single"/>
          <w:lang w:bidi="ar"/>
        </w:rPr>
        <w:t xml:space="preserve">万元，</w:t>
      </w:r>
      <w:r>
        <w:rPr>
          <w:rFonts w:hint="eastAsia" w:ascii="宋体" w:hAnsi="宋体" w:cs="宋体"/>
          <w:color w:val="000000"/>
          <w:sz w:val="24"/>
          <w:szCs w:val="24"/>
          <w:highlight w:val="none"/>
          <w:u w:val="single"/>
          <w:lang w:bidi="ar"/>
        </w:rPr>
        <w:t xml:space="preserve">并承担因此给发包人造成的一切损失； 拒不改正的，发包人还有权解除本合同。相关违约金及损失由发包人从应付承包人的合同价款中扣除。</w:t>
      </w:r>
      <w:r>
        <w:rPr>
          <w:color w:val="000000"/>
          <w:sz w:val="24"/>
          <w:szCs w:val="24"/>
          <w:highlight w:val="none"/>
          <w:u w:val="single"/>
          <w:lang w:bidi="ar"/>
        </w:rPr>
        <w:t xml:space="preserve"> </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承包人主要施工管理人员擅自离开施工现场的违约责任：</w:t>
      </w:r>
      <w:r>
        <w:rPr>
          <w:rFonts w:hint="eastAsia" w:cs="宋体"/>
          <w:color w:val="000000"/>
          <w:sz w:val="24"/>
          <w:szCs w:val="24"/>
          <w:highlight w:val="none"/>
          <w:u w:val="single"/>
          <w:lang w:bidi="ar"/>
        </w:rPr>
        <w:t xml:space="preserve">每发现一次支付违约金壹仟元整，连续</w:t>
      </w:r>
      <w:r>
        <w:rPr>
          <w:color w:val="000000"/>
          <w:sz w:val="24"/>
          <w:szCs w:val="24"/>
          <w:highlight w:val="none"/>
          <w:u w:val="single"/>
          <w:lang w:bidi="ar"/>
        </w:rPr>
        <w:t xml:space="preserve">2 </w:t>
      </w:r>
      <w:r>
        <w:rPr>
          <w:rFonts w:hint="eastAsia" w:cs="宋体"/>
          <w:color w:val="000000"/>
          <w:sz w:val="24"/>
          <w:szCs w:val="24"/>
          <w:highlight w:val="none"/>
          <w:u w:val="single"/>
          <w:lang w:bidi="ar"/>
        </w:rPr>
        <w:t xml:space="preserve">天（法定休息日除外）</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不在本工程现场，发包人有权要求更换施工管理人员</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3.5 </w:t>
      </w:r>
      <w:r>
        <w:rPr>
          <w:rFonts w:hint="eastAsia" w:cs="宋体"/>
          <w:color w:val="000000"/>
          <w:sz w:val="24"/>
          <w:szCs w:val="24"/>
          <w:highlight w:val="none"/>
          <w:lang w:bidi="ar"/>
        </w:rPr>
        <w:t xml:space="preserve">分包</w:t>
      </w:r>
      <w:r/>
    </w:p>
    <w:p>
      <w:pPr>
        <w:ind w:left="0" w:firstLine="480"/>
        <w:spacing w:line="360" w:lineRule="auto"/>
        <w:rPr>
          <w:color w:val="000000"/>
          <w:sz w:val="24"/>
          <w:szCs w:val="24"/>
          <w:highlight w:val="none"/>
        </w:rPr>
      </w:pPr>
      <w:r>
        <w:rPr>
          <w:color w:val="000000"/>
          <w:sz w:val="24"/>
          <w:szCs w:val="24"/>
          <w:highlight w:val="none"/>
          <w:lang w:bidi="ar"/>
        </w:rPr>
        <w:t xml:space="preserve">3.5.1 </w:t>
      </w:r>
      <w:r>
        <w:rPr>
          <w:rFonts w:hint="eastAsia" w:cs="宋体"/>
          <w:color w:val="000000"/>
          <w:sz w:val="24"/>
          <w:szCs w:val="24"/>
          <w:highlight w:val="none"/>
          <w:lang w:bidi="ar"/>
        </w:rPr>
        <w:t xml:space="preserve">分包的一般约定</w:t>
      </w:r>
      <w:r>
        <w:rPr>
          <w:color w:val="000000"/>
          <w:sz w:val="24"/>
          <w:szCs w:val="24"/>
          <w:highlight w:val="none"/>
          <w:lang w:bidi="ar"/>
        </w:rPr>
        <w:t xml:space="preserve"> </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禁止分包的工程包括：</w:t>
      </w:r>
      <w:r>
        <w:rPr>
          <w:rFonts w:hint="eastAsia" w:ascii="宋体" w:hAnsi="宋体" w:cs="宋体"/>
          <w:color w:val="000000"/>
          <w:sz w:val="24"/>
          <w:szCs w:val="24"/>
          <w:highlight w:val="none"/>
          <w:u w:val="single"/>
          <w:lang w:bidi="ar"/>
        </w:rPr>
        <w:t xml:space="preserve">未经发包人同意，本工程不允许分包 </w:t>
      </w:r>
      <w:r>
        <w:rPr>
          <w:rFonts w:hint="eastAsia" w:ascii="宋体" w:hAnsi="宋体" w:cs="宋体"/>
          <w:color w:val="000000"/>
          <w:sz w:val="24"/>
          <w:szCs w:val="24"/>
          <w:highlight w:val="none"/>
          <w:lang w:bidi="ar"/>
        </w:rPr>
        <w:t xml:space="preserve">。</w:t>
      </w:r>
      <w:r/>
    </w:p>
    <w:p>
      <w:pPr>
        <w:ind w:firstLine="480"/>
        <w:jc w:val="left"/>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bidi="ar"/>
        </w:rPr>
        <w:t xml:space="preserve">主体结构、关键性工作的范围：</w:t>
      </w:r>
      <w:r>
        <w:rPr>
          <w:rFonts w:hint="eastAsia" w:ascii="宋体" w:hAnsi="宋体" w:cs="宋体"/>
          <w:color w:val="000000"/>
          <w:sz w:val="24"/>
          <w:szCs w:val="24"/>
          <w:highlight w:val="none"/>
          <w:u w:val="single"/>
          <w:lang w:bidi="ar"/>
        </w:rPr>
        <w:t xml:space="preserve">     /         </w:t>
      </w:r>
      <w:r>
        <w:rPr>
          <w:rFonts w:hint="eastAsia" w:ascii="宋体" w:hAnsi="宋体" w:cs="宋体"/>
          <w:color w:val="000000"/>
          <w:sz w:val="24"/>
          <w:szCs w:val="24"/>
          <w:highlight w:val="none"/>
          <w:lang w:bidi="ar"/>
        </w:rPr>
        <w:t xml:space="preserve">。</w:t>
      </w:r>
      <w:bookmarkStart w:id="131" w:name="_Toc296944500"/>
      <w:r/>
      <w:bookmarkStart w:id="132" w:name="_Toc297048347"/>
      <w:r/>
      <w:bookmarkStart w:id="133" w:name="_Toc296890989"/>
      <w:r/>
      <w:bookmarkStart w:id="134" w:name="_Toc303539104"/>
      <w:r/>
      <w:bookmarkStart w:id="135" w:name="_Toc296347160"/>
      <w:r/>
      <w:bookmarkStart w:id="136" w:name="_Toc296346662"/>
      <w:r/>
      <w:bookmarkStart w:id="137" w:name="_Toc296503161"/>
      <w:r/>
      <w:bookmarkStart w:id="138" w:name="_Toc297123494"/>
      <w:r/>
      <w:bookmarkStart w:id="139" w:name="_Toc297120461"/>
      <w:r/>
      <w:bookmarkStart w:id="140" w:name="_Toc300934947"/>
      <w:r/>
      <w:bookmarkStart w:id="141" w:name="_Toc296891201"/>
      <w:r/>
      <w:bookmarkStart w:id="142" w:name="_Toc304295525"/>
      <w:r/>
      <w:bookmarkStart w:id="143" w:name="_Toc297216153"/>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bookmarkStart w:id="144" w:name="_Toc312677990"/>
      <w:r/>
      <w:bookmarkStart w:id="145" w:name="_Toc318581159"/>
      <w:r>
        <w:rPr>
          <w:rFonts w:hint="eastAsia" w:ascii="宋体" w:hAnsi="宋体" w:cs="宋体"/>
          <w:color w:val="000000"/>
          <w:sz w:val="24"/>
          <w:szCs w:val="24"/>
          <w:highlight w:val="none"/>
          <w:lang w:bidi="ar"/>
        </w:rPr>
        <w:t xml:space="preserve">.5.2分包的确定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允许分包的专业工程包括：</w:t>
      </w:r>
      <w:r>
        <w:rPr>
          <w:rFonts w:hint="eastAsia" w:ascii="宋体" w:hAnsi="宋体" w:cs="宋体"/>
          <w:color w:val="000000"/>
          <w:sz w:val="24"/>
          <w:szCs w:val="24"/>
          <w:highlight w:val="none"/>
          <w:u w:val="single"/>
          <w:lang w:bidi="ar"/>
        </w:rPr>
        <w:t xml:space="preserve">    不允许分包  </w:t>
      </w:r>
      <w:r>
        <w:rPr>
          <w:rFonts w:hint="eastAsia" w:ascii="宋体" w:hAnsi="宋体" w:cs="宋体"/>
          <w:color w:val="000000"/>
          <w:sz w:val="24"/>
          <w:szCs w:val="24"/>
          <w:highlight w:val="none"/>
          <w:lang w:bidi="ar"/>
        </w:rPr>
        <w:t xml:space="preserve">。</w:t>
      </w:r>
      <w:r/>
    </w:p>
    <w:p>
      <w:p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3.5.4 分包合同价款</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关于分包合同价款支付的约定：</w:t>
      </w:r>
      <w:r>
        <w:rPr>
          <w:rFonts w:hint="eastAsia" w:ascii="宋体" w:hAnsi="宋体" w:cs="MingLiU_HKSCS"/>
          <w:color w:val="000000"/>
          <w:sz w:val="24"/>
          <w:szCs w:val="24"/>
          <w:highlight w:val="none"/>
          <w:u w:val="single"/>
          <w:lang w:bidi="ar"/>
        </w:rPr>
        <w:t xml:space="preserve">  </w:t>
      </w:r>
      <w:r>
        <w:rPr>
          <w:rFonts w:hint="eastAsia" w:ascii="宋体" w:hAnsi="宋体" w:cs="宋体"/>
          <w:color w:val="000000"/>
          <w:sz w:val="24"/>
          <w:szCs w:val="24"/>
          <w:highlight w:val="none"/>
          <w:u w:val="single"/>
          <w:lang w:bidi="ar"/>
        </w:rPr>
        <w:t xml:space="preserve">     /        </w:t>
      </w:r>
      <w:r>
        <w:rPr>
          <w:rFonts w:hint="eastAsia" w:ascii="宋体" w:hAnsi="宋体" w:cs="宋体"/>
          <w:color w:val="000000"/>
          <w:sz w:val="24"/>
          <w:szCs w:val="24"/>
          <w:highlight w:val="none"/>
          <w:lang w:bidi="ar"/>
        </w:rPr>
        <w:t xml:space="preserve">。</w:t>
      </w:r>
      <w:bookmarkEnd w:id="144"/>
      <w:r/>
      <w:bookmarkEnd w:id="145"/>
      <w:r/>
      <w:r/>
    </w:p>
    <w:p>
      <w:pPr>
        <w:ind w:left="0" w:firstLine="480"/>
        <w:spacing w:line="360" w:lineRule="auto"/>
        <w:rPr>
          <w:color w:val="000000"/>
          <w:sz w:val="24"/>
          <w:szCs w:val="24"/>
          <w:highlight w:val="none"/>
        </w:rPr>
      </w:pPr>
      <w:r>
        <w:rPr>
          <w:color w:val="000000"/>
          <w:sz w:val="24"/>
          <w:szCs w:val="24"/>
          <w:highlight w:val="none"/>
          <w:lang w:bidi="ar"/>
        </w:rPr>
        <w:t xml:space="preserve">3.6 </w:t>
      </w:r>
      <w:r>
        <w:rPr>
          <w:rFonts w:hint="eastAsia" w:cs="宋体"/>
          <w:color w:val="000000"/>
          <w:sz w:val="24"/>
          <w:szCs w:val="24"/>
          <w:highlight w:val="none"/>
          <w:lang w:bidi="ar"/>
        </w:rPr>
        <w:t xml:space="preserve">工程照管与成品、半成品保护</w:t>
      </w:r>
      <w:r>
        <w:rPr>
          <w:color w:val="000000"/>
          <w:sz w:val="24"/>
          <w:szCs w:val="24"/>
          <w:highlight w:val="none"/>
          <w:lang w:bidi="ar"/>
        </w:rPr>
        <w:t xml:space="preserve"> </w:t>
      </w:r>
      <w:r/>
    </w:p>
    <w:p>
      <w:pPr>
        <w:ind w:firstLine="120"/>
        <w:spacing w:line="360" w:lineRule="auto"/>
        <w:rPr>
          <w:color w:val="000000"/>
          <w:sz w:val="24"/>
          <w:szCs w:val="24"/>
          <w:highlight w:val="none"/>
          <w:u w:val="single"/>
        </w:rPr>
      </w:pPr>
      <w:r>
        <w:rPr>
          <w:color w:val="000000"/>
          <w:sz w:val="24"/>
          <w:szCs w:val="24"/>
          <w:highlight w:val="none"/>
          <w:lang w:bidi="ar"/>
        </w:rPr>
        <w:t xml:space="preserve">   </w:t>
      </w:r>
      <w:r>
        <w:rPr>
          <w:rFonts w:hint="eastAsia" w:cs="宋体"/>
          <w:color w:val="000000"/>
          <w:sz w:val="24"/>
          <w:szCs w:val="24"/>
          <w:highlight w:val="none"/>
          <w:lang w:bidi="ar"/>
        </w:rPr>
        <w:t xml:space="preserve">承包人负责照管工程及工程相关的材料、工程设备的起始时间：</w:t>
      </w:r>
      <w:r>
        <w:rPr>
          <w:rFonts w:hint="eastAsia" w:cs="宋体"/>
          <w:color w:val="000000"/>
          <w:sz w:val="24"/>
          <w:szCs w:val="24"/>
          <w:highlight w:val="none"/>
          <w:u w:val="single"/>
          <w:lang w:bidi="ar"/>
        </w:rPr>
        <w:t xml:space="preserve">设备、人员进场至工程竣工验收交付使用前由承包人负责保管和维修，无其它特殊要求的，费用由承包人承担。</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3.7 </w:t>
      </w:r>
      <w:r>
        <w:rPr>
          <w:rFonts w:hint="eastAsia" w:cs="宋体"/>
          <w:color w:val="000000"/>
          <w:sz w:val="24"/>
          <w:szCs w:val="24"/>
          <w:highlight w:val="none"/>
          <w:lang w:bidi="ar"/>
        </w:rPr>
        <w:t xml:space="preserve">履约担保</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承包人是否提供履约担保：</w:t>
      </w:r>
      <w:r>
        <w:rPr>
          <w:color w:val="000000"/>
          <w:sz w:val="24"/>
          <w:szCs w:val="24"/>
          <w:highlight w:val="none"/>
          <w:u w:val="single"/>
          <w:lang w:bidi="ar"/>
        </w:rPr>
        <w:t xml:space="preserve">  </w:t>
      </w:r>
      <w:r>
        <w:rPr>
          <w:rFonts w:hint="eastAsia"/>
          <w:color w:val="000000"/>
          <w:sz w:val="24"/>
          <w:szCs w:val="24"/>
          <w:highlight w:val="none"/>
          <w:u w:val="single"/>
          <w:lang w:bidi="ar"/>
        </w:rPr>
        <w:t xml:space="preserve">提供</w:t>
      </w:r>
      <w:r>
        <w:rPr>
          <w:color w:val="000000"/>
          <w:sz w:val="24"/>
          <w:szCs w:val="24"/>
          <w:highlight w:val="none"/>
          <w:u w:val="single"/>
          <w:lang w:bidi="ar"/>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cs="宋体"/>
          <w:color w:val="000000"/>
          <w:sz w:val="24"/>
          <w:szCs w:val="24"/>
          <w:highlight w:val="none"/>
          <w:lang w:bidi="ar"/>
        </w:rPr>
        <w:t xml:space="preserve">承包人提供履约担保的形式、金额及期限：</w:t>
      </w:r>
      <w:r>
        <w:rPr>
          <w:rFonts w:ascii="SimSun" w:hAnsi="SimSun" w:eastAsia="SimSun" w:cs="SimSun"/>
          <w:b/>
          <w:color w:val="000000"/>
          <w:sz w:val="24"/>
          <w:u w:val="single"/>
        </w:rPr>
        <w:t xml:space="preserve">履约担保形式为支票、汇票、本票或者金融机构、担保机构出具的保函等非现金形式，自成交公告发出之日起10日内，承包人须向发包人提交成交价10%的履约担保，否则视为承包人自愿放弃成交资格。以支票、汇票、本票提交担保的，项目完工且验收合格后30日内无息退还；采用保函形式提交担保的，担保责任于项目完工且验收合格后30日内终止。</w:t>
      </w:r>
      <w:r/>
      <w:r>
        <w:rPr>
          <w:rFonts w:hint="eastAsia" w:cs="宋体"/>
          <w:color w:val="000000"/>
          <w:sz w:val="24"/>
          <w:szCs w:val="24"/>
          <w:highlight w:val="none"/>
          <w:lang w:bidi="ar"/>
        </w:rPr>
      </w:r>
      <w:r/>
      <w:r/>
      <w:r>
        <w:rPr>
          <w:sz w:val="24"/>
        </w:rP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4. </w:t>
      </w:r>
      <w:r>
        <w:rPr>
          <w:rFonts w:hint="eastAsia" w:cs="宋体"/>
          <w:color w:val="000000"/>
          <w:sz w:val="24"/>
          <w:szCs w:val="24"/>
          <w:highlight w:val="none"/>
          <w:lang w:bidi="ar"/>
        </w:rPr>
        <w:t xml:space="preserve">监理人</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4.1</w:t>
      </w:r>
      <w:r>
        <w:rPr>
          <w:rFonts w:hint="eastAsia" w:cs="宋体"/>
          <w:color w:val="000000"/>
          <w:sz w:val="24"/>
          <w:szCs w:val="24"/>
          <w:highlight w:val="none"/>
          <w:lang w:bidi="ar"/>
        </w:rPr>
        <w:t xml:space="preserve">监理人的一般规定</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关于监理人的监理内容：</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见监理合同。</w:t>
      </w:r>
      <w:r>
        <w:rPr>
          <w:color w:val="000000"/>
          <w:sz w:val="24"/>
          <w:szCs w:val="24"/>
          <w:highlight w:val="none"/>
          <w:lang w:bidi="ar"/>
        </w:rPr>
        <w:t xml:space="preserve"> </w:t>
      </w:r>
      <w:r/>
    </w:p>
    <w:p>
      <w:pPr>
        <w:ind w:firstLine="480"/>
        <w:jc w:val="left"/>
        <w:spacing w:line="360" w:lineRule="auto"/>
        <w:rPr>
          <w:rFonts w:hint="eastAsia" w:ascii="宋体" w:hAnsi="宋体" w:cs="宋体"/>
          <w:color w:val="000000"/>
          <w:sz w:val="24"/>
          <w:szCs w:val="24"/>
          <w:highlight w:val="none"/>
          <w:u w:val="single"/>
          <w:lang w:bidi="ar"/>
        </w:rPr>
      </w:pPr>
      <w:r>
        <w:rPr>
          <w:rFonts w:hint="eastAsia" w:cs="宋体"/>
          <w:color w:val="000000"/>
          <w:sz w:val="24"/>
          <w:szCs w:val="24"/>
          <w:highlight w:val="none"/>
          <w:lang w:bidi="ar"/>
        </w:rPr>
        <w:t xml:space="preserve">关于监理人的监理权限：</w:t>
      </w:r>
      <w:r>
        <w:rPr>
          <w:rFonts w:hint="eastAsia" w:ascii="宋体" w:hAnsi="宋体" w:cs="宋体"/>
          <w:color w:val="000000"/>
          <w:sz w:val="24"/>
          <w:szCs w:val="24"/>
          <w:highlight w:val="none"/>
          <w:u w:val="single"/>
          <w:lang w:bidi="ar"/>
        </w:rPr>
        <w:t xml:space="preserve"> 见监理合同。 </w:t>
      </w:r>
      <w:r/>
    </w:p>
    <w:p>
      <w:pPr>
        <w:ind w:left="269" w:firstLine="24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关于监理人在施工现场的办公场所、生活场所的提供和费用承担的定：</w:t>
      </w:r>
      <w:r>
        <w:rPr>
          <w:rFonts w:hint="eastAsia" w:ascii="宋体" w:hAnsi="宋体" w:cs="宋体"/>
          <w:color w:val="000000"/>
          <w:sz w:val="24"/>
          <w:szCs w:val="24"/>
          <w:highlight w:val="none"/>
          <w:u w:val="single"/>
          <w:lang w:bidi="ar"/>
        </w:rPr>
        <w:t xml:space="preserve"> 见监理合同。 </w:t>
      </w:r>
      <w:r/>
    </w:p>
    <w:p>
      <w:pPr>
        <w:ind w:left="0" w:firstLine="480"/>
        <w:spacing w:line="360" w:lineRule="auto"/>
        <w:rPr>
          <w:color w:val="000000"/>
          <w:sz w:val="24"/>
          <w:szCs w:val="24"/>
          <w:highlight w:val="none"/>
        </w:rPr>
      </w:pPr>
      <w:r>
        <w:rPr>
          <w:color w:val="000000"/>
          <w:sz w:val="24"/>
          <w:szCs w:val="24"/>
          <w:highlight w:val="none"/>
          <w:lang w:bidi="ar"/>
        </w:rPr>
        <w:t xml:space="preserve">4.2 </w:t>
      </w:r>
      <w:r>
        <w:rPr>
          <w:rFonts w:hint="eastAsia" w:cs="宋体"/>
          <w:color w:val="000000"/>
          <w:sz w:val="24"/>
          <w:szCs w:val="24"/>
          <w:highlight w:val="none"/>
          <w:lang w:bidi="ar"/>
        </w:rPr>
        <w:t xml:space="preserve">监理人员</w:t>
      </w:r>
      <w:r>
        <w:rPr>
          <w:color w:val="000000"/>
          <w:sz w:val="24"/>
          <w:szCs w:val="24"/>
          <w:highlight w:val="none"/>
          <w:lang w:bidi="ar"/>
        </w:rPr>
        <w:t xml:space="preserve"> </w:t>
      </w:r>
      <w:r/>
    </w:p>
    <w:p>
      <w:pPr>
        <w:ind w:firstLine="120"/>
        <w:spacing w:line="360" w:lineRule="auto"/>
        <w:rPr>
          <w:rFonts w:hint="eastAsia" w:cs="宋体"/>
          <w:color w:val="000000"/>
          <w:sz w:val="24"/>
          <w:szCs w:val="24"/>
          <w:highlight w:val="none"/>
          <w:lang w:bidi="ar"/>
        </w:rPr>
      </w:pPr>
      <w:r>
        <w:rPr>
          <w:color w:val="000000"/>
          <w:sz w:val="24"/>
          <w:szCs w:val="24"/>
          <w:highlight w:val="none"/>
          <w:lang w:bidi="ar"/>
        </w:rPr>
        <w:t xml:space="preserve">   </w:t>
      </w:r>
      <w:r>
        <w:rPr>
          <w:rFonts w:hint="eastAsia" w:cs="宋体"/>
          <w:color w:val="000000"/>
          <w:sz w:val="24"/>
          <w:szCs w:val="24"/>
          <w:highlight w:val="none"/>
          <w:lang w:bidi="ar"/>
        </w:rPr>
        <w:t xml:space="preserve">总监理工程师：</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姓</w:t>
      </w:r>
      <w:r>
        <w:rPr>
          <w:color w:val="000000"/>
          <w:sz w:val="24"/>
          <w:szCs w:val="24"/>
          <w:highlight w:val="none"/>
          <w:lang w:bidi="ar"/>
        </w:rPr>
        <w:t xml:space="preserve">      </w:t>
      </w:r>
      <w:r>
        <w:rPr>
          <w:rFonts w:hint="eastAsia" w:cs="宋体"/>
          <w:color w:val="000000"/>
          <w:sz w:val="24"/>
          <w:szCs w:val="24"/>
          <w:highlight w:val="none"/>
          <w:lang w:bidi="ar"/>
        </w:rPr>
        <w:t xml:space="preserve">名：</w:t>
      </w:r>
      <w:r>
        <w:rPr>
          <w:color w:val="000000"/>
          <w:sz w:val="24"/>
          <w:szCs w:val="24"/>
          <w:highlight w:val="none"/>
          <w:lang w:bidi="ar"/>
        </w:rPr>
        <w:t xml:space="preserve"> _______________</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职</w:t>
      </w:r>
      <w:r>
        <w:rPr>
          <w:color w:val="000000"/>
          <w:sz w:val="24"/>
          <w:szCs w:val="24"/>
          <w:highlight w:val="none"/>
          <w:lang w:bidi="ar"/>
        </w:rPr>
        <w:t xml:space="preserve">  </w:t>
      </w:r>
      <w:r>
        <w:rPr>
          <w:rFonts w:hint="eastAsia" w:cs="宋体"/>
          <w:color w:val="000000"/>
          <w:sz w:val="24"/>
          <w:szCs w:val="24"/>
          <w:highlight w:val="none"/>
          <w:lang w:bidi="ar"/>
        </w:rPr>
        <w:t xml:space="preserve">务：</w:t>
      </w:r>
      <w:r>
        <w:rPr>
          <w:color w:val="000000"/>
          <w:sz w:val="24"/>
          <w:szCs w:val="24"/>
          <w:highlight w:val="none"/>
          <w:lang w:bidi="ar"/>
        </w:rPr>
        <w:t xml:space="preserve">    _______________</w:t>
      </w:r>
      <w:r/>
    </w:p>
    <w:p>
      <w:pPr>
        <w:ind w:firstLine="480"/>
        <w:spacing w:line="360" w:lineRule="auto"/>
        <w:rPr>
          <w:rFonts w:hint="eastAsia" w:ascii="MingLiU_HKSCS" w:hAnsi="MingLiU_HKSCS" w:cs="MingLiU_HKSCS"/>
          <w:color w:val="000000"/>
          <w:sz w:val="24"/>
          <w:szCs w:val="24"/>
          <w:highlight w:val="none"/>
        </w:rPr>
      </w:pPr>
      <w:r>
        <w:rPr>
          <w:rFonts w:hint="eastAsia" w:cs="宋体"/>
          <w:color w:val="000000"/>
          <w:sz w:val="24"/>
          <w:szCs w:val="24"/>
          <w:highlight w:val="none"/>
          <w:lang w:bidi="ar"/>
        </w:rPr>
        <w:t xml:space="preserve">监理工程师执业资格证书号：</w:t>
      </w:r>
      <w:r>
        <w:rPr>
          <w:color w:val="000000"/>
          <w:sz w:val="24"/>
          <w:szCs w:val="24"/>
          <w:highlight w:val="none"/>
          <w:lang w:bidi="ar"/>
        </w:rPr>
        <w:t xml:space="preserve">_______________</w:t>
      </w:r>
      <w:r/>
    </w:p>
    <w:p>
      <w:pPr>
        <w:ind w:firstLine="480"/>
        <w:spacing w:line="360" w:lineRule="auto"/>
        <w:rPr>
          <w:rFonts w:hint="eastAsia" w:ascii="MingLiU_HKSCS" w:hAnsi="MingLiU_HKSCS" w:cs="MingLiU_HKSCS"/>
          <w:color w:val="000000"/>
          <w:sz w:val="24"/>
          <w:szCs w:val="24"/>
          <w:highlight w:val="none"/>
          <w:lang w:bidi="ar"/>
        </w:rPr>
      </w:pPr>
      <w:r>
        <w:rPr>
          <w:rFonts w:hint="eastAsia" w:cs="宋体"/>
          <w:color w:val="000000"/>
          <w:sz w:val="24"/>
          <w:szCs w:val="24"/>
          <w:highlight w:val="none"/>
          <w:lang w:bidi="ar"/>
        </w:rPr>
        <w:t xml:space="preserve">联系电话：</w:t>
      </w:r>
      <w:r>
        <w:rPr>
          <w:color w:val="000000"/>
          <w:sz w:val="24"/>
          <w:szCs w:val="24"/>
          <w:highlight w:val="none"/>
          <w:lang w:bidi="ar"/>
        </w:rPr>
        <w:t xml:space="preserve"> _______________</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电子信箱：</w:t>
      </w:r>
      <w:r>
        <w:rPr>
          <w:color w:val="000000"/>
          <w:sz w:val="24"/>
          <w:szCs w:val="24"/>
          <w:highlight w:val="none"/>
          <w:lang w:bidi="ar"/>
        </w:rPr>
        <w:t xml:space="preserve">___________________</w:t>
      </w:r>
      <w:r/>
    </w:p>
    <w:p>
      <w:pPr>
        <w:ind w:firstLine="480"/>
        <w:spacing w:line="360" w:lineRule="auto"/>
        <w:rPr>
          <w:color w:val="000000"/>
          <w:sz w:val="24"/>
          <w:szCs w:val="24"/>
          <w:highlight w:val="none"/>
          <w:lang w:bidi="ar"/>
        </w:rPr>
      </w:pPr>
      <w:r>
        <w:rPr>
          <w:rFonts w:hint="eastAsia" w:cs="宋体"/>
          <w:color w:val="000000"/>
          <w:sz w:val="24"/>
          <w:szCs w:val="24"/>
          <w:highlight w:val="none"/>
          <w:lang w:bidi="ar"/>
        </w:rPr>
        <w:t xml:space="preserve">通信地址：</w:t>
      </w:r>
      <w:r>
        <w:rPr>
          <w:color w:val="000000"/>
          <w:sz w:val="24"/>
          <w:szCs w:val="24"/>
          <w:highlight w:val="none"/>
          <w:lang w:bidi="ar"/>
        </w:rPr>
        <w:t xml:space="preserve"> _______________</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关于监理人的其他约定：</w:t>
      </w:r>
      <w:r>
        <w:rPr>
          <w:rFonts w:hint="eastAsia" w:ascii="宋体" w:hAnsi="宋体" w:cs="宋体"/>
          <w:color w:val="000000"/>
          <w:sz w:val="24"/>
          <w:szCs w:val="24"/>
          <w:highlight w:val="none"/>
          <w:u w:val="single"/>
          <w:lang w:bidi="ar"/>
        </w:rPr>
        <w:t xml:space="preserve">见监理合同。</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4.3</w:t>
      </w:r>
      <w:r>
        <w:rPr>
          <w:rFonts w:hint="eastAsia" w:cs="宋体"/>
          <w:color w:val="000000"/>
          <w:sz w:val="24"/>
          <w:szCs w:val="24"/>
          <w:highlight w:val="none"/>
          <w:lang w:bidi="ar"/>
        </w:rPr>
        <w:t xml:space="preserve">商定或确定</w:t>
      </w:r>
      <w:r>
        <w:rPr>
          <w:color w:val="000000"/>
          <w:sz w:val="24"/>
          <w:szCs w:val="24"/>
          <w:highlight w:val="none"/>
          <w:lang w:bidi="ar"/>
        </w:rPr>
        <w:t xml:space="preserve"> </w:t>
      </w:r>
      <w:r/>
    </w:p>
    <w:p>
      <w:pPr>
        <w:ind w:firstLine="120"/>
        <w:spacing w:line="360" w:lineRule="auto"/>
        <w:rPr>
          <w:color w:val="000000"/>
          <w:sz w:val="24"/>
          <w:szCs w:val="24"/>
          <w:highlight w:val="none"/>
          <w:lang w:bidi="ar"/>
        </w:rPr>
      </w:pPr>
      <w:r>
        <w:rPr>
          <w:color w:val="000000"/>
          <w:sz w:val="24"/>
          <w:szCs w:val="24"/>
          <w:highlight w:val="none"/>
          <w:lang w:bidi="ar"/>
        </w:rPr>
        <w:t xml:space="preserve">   </w:t>
      </w:r>
      <w:r>
        <w:rPr>
          <w:rFonts w:hint="eastAsia" w:cs="宋体"/>
          <w:color w:val="000000"/>
          <w:sz w:val="24"/>
          <w:szCs w:val="24"/>
          <w:highlight w:val="none"/>
          <w:lang w:bidi="ar"/>
        </w:rPr>
        <w:t xml:space="preserve">在发包人和承包人不能通过协商达成一致意见时，发包人授权监理人对以下事项进行确定：</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w:t>
      </w:r>
      <w:r>
        <w:rPr>
          <w:color w:val="000000"/>
          <w:sz w:val="24"/>
          <w:szCs w:val="24"/>
          <w:highlight w:val="none"/>
          <w:lang w:bidi="ar"/>
        </w:rPr>
        <w:t xml:space="preserve">_________</w:t>
      </w:r>
      <w:r>
        <w:rPr>
          <w:i/>
          <w:iCs/>
          <w:color w:val="000000"/>
          <w:sz w:val="24"/>
          <w:szCs w:val="24"/>
          <w:highlight w:val="none"/>
          <w:lang w:bidi="ar"/>
        </w:rPr>
        <w:t xml:space="preserve">___/__</w:t>
      </w:r>
      <w:r>
        <w:rPr>
          <w:color w:val="000000"/>
          <w:sz w:val="24"/>
          <w:szCs w:val="24"/>
          <w:highlight w:val="none"/>
          <w:lang w:bidi="ar"/>
        </w:rPr>
        <w:t xml:space="preserve">_________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5. </w:t>
      </w:r>
      <w:r>
        <w:rPr>
          <w:rFonts w:hint="eastAsia" w:cs="宋体"/>
          <w:color w:val="000000"/>
          <w:sz w:val="24"/>
          <w:szCs w:val="24"/>
          <w:highlight w:val="none"/>
          <w:lang w:bidi="ar"/>
        </w:rPr>
        <w:t xml:space="preserve">工程质量</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5.1 </w:t>
      </w:r>
      <w:r>
        <w:rPr>
          <w:rFonts w:hint="eastAsia" w:cs="宋体"/>
          <w:color w:val="000000"/>
          <w:sz w:val="24"/>
          <w:szCs w:val="24"/>
          <w:highlight w:val="none"/>
          <w:lang w:bidi="ar"/>
        </w:rPr>
        <w:t xml:space="preserve">质量要求</w:t>
      </w:r>
      <w:r>
        <w:rPr>
          <w:color w:val="000000"/>
          <w:sz w:val="24"/>
          <w:szCs w:val="24"/>
          <w:highlight w:val="none"/>
          <w:lang w:bidi="ar"/>
        </w:rPr>
        <w:t xml:space="preserve"> </w:t>
      </w:r>
      <w:r/>
    </w:p>
    <w:p>
      <w:pPr>
        <w:ind w:left="0" w:firstLine="480"/>
        <w:keepLines w:val="0"/>
        <w:keepNext w:val="0"/>
        <w:pageBreakBefore w:val="0"/>
        <w:spacing w:line="360" w:lineRule="auto"/>
        <w:widowControl w:val="off"/>
        <w:rPr>
          <w:b/>
          <w:bCs/>
          <w:color w:val="000000"/>
          <w:sz w:val="24"/>
          <w:szCs w:val="24"/>
          <w:highlight w:val="none"/>
          <w:u w:val="single"/>
          <w:lang w:bidi="ar"/>
        </w:rPr>
      </w:pPr>
      <w:r>
        <w:rPr>
          <w:color w:val="000000"/>
          <w:sz w:val="24"/>
          <w:szCs w:val="24"/>
          <w:highlight w:val="none"/>
          <w:lang w:bidi="ar"/>
        </w:rPr>
        <w:t xml:space="preserve">5.1.1 </w:t>
      </w:r>
      <w:r>
        <w:rPr>
          <w:rFonts w:hint="eastAsia" w:cs="宋体"/>
          <w:color w:val="000000"/>
          <w:sz w:val="24"/>
          <w:szCs w:val="24"/>
          <w:highlight w:val="none"/>
          <w:lang w:bidi="ar"/>
        </w:rPr>
        <w:t xml:space="preserve">特殊质量标准和要求：</w:t>
      </w:r>
      <w:r>
        <w:rPr>
          <w:b/>
          <w:bCs/>
          <w:color w:val="000000"/>
          <w:sz w:val="24"/>
          <w:szCs w:val="24"/>
          <w:highlight w:val="none"/>
          <w:lang w:bidi="ar"/>
        </w:rPr>
        <w:t xml:space="preserve"> </w:t>
      </w:r>
      <w:r>
        <w:rPr>
          <w:rFonts w:hint="eastAsia"/>
          <w:b/>
          <w:bCs/>
          <w:color w:val="000000"/>
          <w:sz w:val="24"/>
          <w:szCs w:val="24"/>
          <w:highlight w:val="none"/>
          <w:u w:val="single"/>
          <w:lang w:bidi="ar"/>
        </w:rPr>
        <w:t xml:space="preserve">工程质量应当达到招标文件清单中关于苗木规格的规定，承包人须保证所提供的苗木规格的数值符合招标文件中的要求。达不到约定的质量标准,承包人承担违约责任。双方对工程质量有争议,由双方同意的工程质量检测机构鉴定,所需费用及因此造成的损失,由责任方承担。双方均有责任,由双方根据其责任分别承担。本工程苗木绿化养护为一级养护标准养护,养护期二年。</w:t>
      </w:r>
      <w:r>
        <w:rPr>
          <w:b/>
          <w:bCs/>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5.3 </w:t>
      </w:r>
      <w:r>
        <w:rPr>
          <w:rFonts w:hint="eastAsia" w:cs="宋体"/>
          <w:color w:val="000000"/>
          <w:sz w:val="24"/>
          <w:szCs w:val="24"/>
          <w:highlight w:val="none"/>
          <w:lang w:bidi="ar"/>
        </w:rPr>
        <w:t xml:space="preserve">隐蔽工程检查</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5.3.2</w:t>
      </w:r>
      <w:r>
        <w:rPr>
          <w:rFonts w:hint="eastAsia" w:cs="宋体"/>
          <w:color w:val="000000"/>
          <w:sz w:val="24"/>
          <w:szCs w:val="24"/>
          <w:highlight w:val="none"/>
          <w:lang w:bidi="ar"/>
        </w:rPr>
        <w:t xml:space="preserve">承包人提前通知监理人隐蔽工程检查的期限的约定：</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共同检查前</w:t>
      </w:r>
      <w:r>
        <w:rPr>
          <w:rFonts w:hint="eastAsia"/>
          <w:color w:val="000000"/>
          <w:sz w:val="24"/>
          <w:szCs w:val="24"/>
          <w:highlight w:val="none"/>
          <w:u w:val="single"/>
          <w:lang w:bidi="ar"/>
        </w:rPr>
        <w:t xml:space="preserve">24</w:t>
      </w:r>
      <w:r>
        <w:rPr>
          <w:rFonts w:hint="eastAsia" w:cs="宋体"/>
          <w:color w:val="000000"/>
          <w:sz w:val="24"/>
          <w:szCs w:val="24"/>
          <w:highlight w:val="none"/>
          <w:u w:val="single"/>
          <w:lang w:bidi="ar"/>
        </w:rPr>
        <w:t xml:space="preserve">小时书面通知监理人</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widowControl w:val="off"/>
        <w:rPr>
          <w:color w:val="000000"/>
          <w:sz w:val="24"/>
          <w:szCs w:val="24"/>
          <w:highlight w:val="none"/>
          <w:lang w:bidi="ar"/>
        </w:rPr>
      </w:pPr>
      <w:r>
        <w:rPr>
          <w:rFonts w:hint="eastAsia" w:cs="宋体"/>
          <w:color w:val="000000"/>
          <w:sz w:val="24"/>
          <w:szCs w:val="24"/>
          <w:highlight w:val="none"/>
          <w:lang w:bidi="ar"/>
        </w:rPr>
        <w:t xml:space="preserve">监理人不能按时进行检查时，应提前</w:t>
      </w:r>
      <w:r>
        <w:rPr>
          <w:rFonts w:hint="eastAsia"/>
          <w:color w:val="000000"/>
          <w:sz w:val="24"/>
          <w:szCs w:val="24"/>
          <w:highlight w:val="none"/>
          <w:u w:val="single"/>
          <w:lang w:bidi="ar"/>
        </w:rPr>
        <w:t xml:space="preserve">12</w:t>
      </w:r>
      <w:r>
        <w:rPr>
          <w:color w:val="000000"/>
          <w:sz w:val="24"/>
          <w:szCs w:val="24"/>
          <w:highlight w:val="none"/>
          <w:u w:val="single"/>
          <w:lang w:bidi="ar"/>
        </w:rPr>
        <w:t xml:space="preserve"> </w:t>
      </w:r>
      <w:r>
        <w:rPr>
          <w:rFonts w:hint="eastAsia" w:cs="宋体"/>
          <w:color w:val="000000"/>
          <w:sz w:val="24"/>
          <w:szCs w:val="24"/>
          <w:highlight w:val="none"/>
          <w:lang w:bidi="ar"/>
        </w:rPr>
        <w:t xml:space="preserve">小时提交书面延期要求。</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关于延期最长不得超过：</w:t>
      </w:r>
      <w:r>
        <w:rPr>
          <w:color w:val="000000"/>
          <w:sz w:val="24"/>
          <w:szCs w:val="24"/>
          <w:highlight w:val="none"/>
          <w:u w:val="single"/>
          <w:lang w:bidi="ar"/>
        </w:rPr>
        <w:t xml:space="preserve">48 </w:t>
      </w:r>
      <w:r>
        <w:rPr>
          <w:rFonts w:hint="eastAsia" w:cs="宋体"/>
          <w:color w:val="000000"/>
          <w:sz w:val="24"/>
          <w:szCs w:val="24"/>
          <w:highlight w:val="none"/>
          <w:lang w:bidi="ar"/>
        </w:rPr>
        <w:t xml:space="preserve">小时。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6. </w:t>
      </w:r>
      <w:r>
        <w:rPr>
          <w:rFonts w:hint="eastAsia" w:cs="宋体"/>
          <w:color w:val="000000"/>
          <w:sz w:val="24"/>
          <w:szCs w:val="24"/>
          <w:highlight w:val="none"/>
          <w:lang w:bidi="ar"/>
        </w:rPr>
        <w:t xml:space="preserve">安全文明施工与环境保护</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6.1 </w:t>
      </w:r>
      <w:r>
        <w:rPr>
          <w:rFonts w:hint="eastAsia" w:cs="宋体"/>
          <w:color w:val="000000"/>
          <w:sz w:val="24"/>
          <w:szCs w:val="24"/>
          <w:highlight w:val="none"/>
          <w:lang w:bidi="ar"/>
        </w:rPr>
        <w:t xml:space="preserve">安全文明施工</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6.1.1 </w:t>
      </w:r>
      <w:r>
        <w:rPr>
          <w:rFonts w:hint="eastAsia" w:cs="宋体"/>
          <w:color w:val="000000"/>
          <w:sz w:val="24"/>
          <w:szCs w:val="24"/>
          <w:highlight w:val="none"/>
          <w:lang w:bidi="ar"/>
        </w:rPr>
        <w:t xml:space="preserve">项目安全生产的达标目标及相应事项的约定：</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u w:val="single"/>
          <w:lang w:bidi="ar"/>
        </w:rPr>
        <w:t xml:space="preserve">承包人必须认真执行国家和省、市、县有关建筑施工安全生产条例和规定</w:t>
      </w:r>
      <w:r>
        <w:rPr>
          <w:rFonts w:hint="eastAsia"/>
          <w:color w:val="000000"/>
          <w:sz w:val="24"/>
          <w:szCs w:val="24"/>
          <w:highlight w:val="none"/>
          <w:u w:val="single"/>
          <w:lang w:bidi="ar"/>
        </w:rPr>
        <w:t xml:space="preserve">及</w:t>
      </w:r>
      <w:r>
        <w:rPr>
          <w:rFonts w:hint="eastAsia" w:cs="宋体"/>
          <w:color w:val="000000"/>
          <w:sz w:val="24"/>
          <w:szCs w:val="24"/>
          <w:highlight w:val="none"/>
          <w:u w:val="single"/>
          <w:lang w:bidi="ar"/>
        </w:rPr>
        <w:t xml:space="preserve">发包人有关管理要求，切实按“安全第一，预防为主”的方针精心组织施工，做好安全管理工作，杜绝重大安全事故的发生；同时做好社会综合治理工作。</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6.1.4 </w:t>
      </w:r>
      <w:r>
        <w:rPr>
          <w:rFonts w:hint="eastAsia" w:cs="宋体"/>
          <w:color w:val="000000"/>
          <w:sz w:val="24"/>
          <w:szCs w:val="24"/>
          <w:highlight w:val="none"/>
          <w:lang w:bidi="ar"/>
        </w:rPr>
        <w:t xml:space="preserve">关于治安保卫的特别约定</w:t>
      </w:r>
      <w:r>
        <w:rPr>
          <w:rFonts w:hint="eastAsia" w:cs="宋体"/>
          <w:color w:val="000000"/>
          <w:sz w:val="24"/>
          <w:szCs w:val="24"/>
          <w:highlight w:val="none"/>
          <w:u w:val="single"/>
          <w:lang w:bidi="ar"/>
        </w:rPr>
        <w:t xml:space="preserve">：执行通用条款。</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关于编制施工场地治安管理计划的约定：</w:t>
      </w:r>
      <w:r>
        <w:rPr>
          <w:rFonts w:hint="eastAsia" w:cs="宋体"/>
          <w:color w:val="000000"/>
          <w:sz w:val="24"/>
          <w:szCs w:val="24"/>
          <w:highlight w:val="none"/>
          <w:u w:val="single"/>
          <w:lang w:bidi="ar"/>
        </w:rPr>
        <w:t xml:space="preserve">承包人在开工前提供施工场地治安管理计划。</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6.1.5 </w:t>
      </w:r>
      <w:r>
        <w:rPr>
          <w:rFonts w:hint="eastAsia" w:cs="宋体"/>
          <w:color w:val="000000"/>
          <w:sz w:val="24"/>
          <w:szCs w:val="24"/>
          <w:highlight w:val="none"/>
          <w:lang w:bidi="ar"/>
        </w:rPr>
        <w:t xml:space="preserve">文明施工</w:t>
      </w:r>
      <w:r>
        <w:rPr>
          <w:color w:val="000000"/>
          <w:sz w:val="24"/>
          <w:szCs w:val="24"/>
          <w:highlight w:val="none"/>
          <w:lang w:bidi="ar"/>
        </w:rPr>
        <w:t xml:space="preserve"> </w:t>
      </w:r>
      <w:r/>
    </w:p>
    <w:p>
      <w:pPr>
        <w:ind w:left="0" w:firstLine="480"/>
        <w:keepLines w:val="0"/>
        <w:keepNext w:val="0"/>
        <w:pageBreakBefore w:val="0"/>
        <w:spacing w:line="360" w:lineRule="auto"/>
        <w:widowControl w:val="off"/>
        <w:rPr>
          <w:rFonts w:hint="eastAsia" w:cs="宋体"/>
          <w:color w:val="000000"/>
          <w:sz w:val="24"/>
          <w:szCs w:val="24"/>
          <w:highlight w:val="none"/>
          <w:u w:val="single"/>
          <w:lang w:bidi="ar"/>
        </w:rPr>
      </w:pPr>
      <w:r>
        <w:rPr>
          <w:rFonts w:hint="eastAsia" w:cs="宋体"/>
          <w:color w:val="000000"/>
          <w:sz w:val="24"/>
          <w:szCs w:val="24"/>
          <w:highlight w:val="none"/>
          <w:lang w:bidi="ar"/>
        </w:rPr>
        <w:t xml:space="preserve">合同当事人对文明施工的要求</w:t>
      </w:r>
      <w:r>
        <w:rPr>
          <w:rFonts w:hint="eastAsia" w:cs="宋体"/>
          <w:color w:val="000000"/>
          <w:sz w:val="24"/>
          <w:szCs w:val="24"/>
          <w:highlight w:val="none"/>
          <w:u w:val="single"/>
          <w:lang w:bidi="ar"/>
        </w:rPr>
        <w:t xml:space="preserve">：执行通用条款。 </w:t>
      </w:r>
      <w:r/>
    </w:p>
    <w:p>
      <w:pPr>
        <w:ind w:left="0" w:firstLine="480"/>
        <w:keepLines w:val="0"/>
        <w:keepNext w:val="0"/>
        <w:pageBreakBefore w:val="0"/>
        <w:spacing w:line="360" w:lineRule="auto"/>
        <w:widowControl w:val="off"/>
        <w:rPr>
          <w:rFonts w:hint="eastAsia" w:cs="宋体"/>
          <w:color w:val="000000"/>
          <w:sz w:val="24"/>
          <w:szCs w:val="24"/>
          <w:highlight w:val="none"/>
          <w:u w:val="single"/>
          <w:lang w:bidi="ar"/>
        </w:rPr>
      </w:pPr>
      <w:r>
        <w:rPr>
          <w:color w:val="000000"/>
          <w:sz w:val="24"/>
          <w:szCs w:val="24"/>
          <w:highlight w:val="none"/>
          <w:lang w:bidi="ar"/>
        </w:rPr>
        <w:t xml:space="preserve">6.1.6 </w:t>
      </w:r>
      <w:r>
        <w:rPr>
          <w:rFonts w:hint="eastAsia" w:cs="宋体"/>
          <w:color w:val="000000"/>
          <w:sz w:val="24"/>
          <w:szCs w:val="24"/>
          <w:highlight w:val="none"/>
          <w:lang w:bidi="ar"/>
        </w:rPr>
        <w:t xml:space="preserve">关于安全文明施工费支付比例和支付期限的约定</w:t>
      </w:r>
      <w:r>
        <w:rPr>
          <w:rFonts w:hint="eastAsia" w:cs="宋体"/>
          <w:color w:val="000000"/>
          <w:sz w:val="24"/>
          <w:szCs w:val="24"/>
          <w:highlight w:val="none"/>
          <w:u w:val="single"/>
          <w:lang w:bidi="ar"/>
        </w:rPr>
        <w:t xml:space="preserve">：按有关规定执行。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 </w:t>
      </w:r>
      <w:r>
        <w:rPr>
          <w:rFonts w:hint="eastAsia" w:cs="宋体"/>
          <w:color w:val="000000"/>
          <w:sz w:val="24"/>
          <w:szCs w:val="24"/>
          <w:highlight w:val="none"/>
          <w:lang w:bidi="ar"/>
        </w:rPr>
        <w:t xml:space="preserve">工期和进度。</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7.1 </w:t>
      </w:r>
      <w:r>
        <w:rPr>
          <w:rFonts w:hint="eastAsia" w:cs="宋体"/>
          <w:color w:val="000000"/>
          <w:sz w:val="24"/>
          <w:szCs w:val="24"/>
          <w:highlight w:val="none"/>
          <w:lang w:bidi="ar"/>
        </w:rPr>
        <w:t xml:space="preserve">施工组织设计</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7.1.1 </w:t>
      </w:r>
      <w:r>
        <w:rPr>
          <w:rFonts w:hint="eastAsia" w:cs="宋体"/>
          <w:color w:val="000000"/>
          <w:sz w:val="24"/>
          <w:szCs w:val="24"/>
          <w:highlight w:val="none"/>
          <w:lang w:bidi="ar"/>
        </w:rPr>
        <w:t xml:space="preserve">合同当事人约定的施工组织设计应包括的其他内容：</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7.1.2 </w:t>
      </w:r>
      <w:r>
        <w:rPr>
          <w:rFonts w:hint="eastAsia" w:cs="宋体"/>
          <w:color w:val="000000"/>
          <w:sz w:val="24"/>
          <w:szCs w:val="24"/>
          <w:highlight w:val="none"/>
          <w:lang w:bidi="ar"/>
        </w:rPr>
        <w:t xml:space="preserve">施工组织设计的提交和修改</w:t>
      </w:r>
      <w:r>
        <w:rPr>
          <w:color w:val="000000"/>
          <w:sz w:val="24"/>
          <w:szCs w:val="24"/>
          <w:highlight w:val="none"/>
          <w:lang w:bidi="ar"/>
        </w:rPr>
        <w:t xml:space="preserve"> </w:t>
      </w:r>
      <w:r/>
    </w:p>
    <w:p>
      <w:pPr>
        <w:ind w:left="0" w:firstLine="480"/>
        <w:jc w:val="left"/>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承包人提交详细施工组织设计的期限的约定：</w:t>
      </w:r>
      <w:r>
        <w:rPr>
          <w:rFonts w:hint="eastAsia" w:ascii="宋体" w:hAnsi="宋体" w:cs="宋体"/>
          <w:color w:val="000000"/>
          <w:sz w:val="24"/>
          <w:szCs w:val="24"/>
          <w:highlight w:val="none"/>
          <w:u w:val="single"/>
          <w:lang w:bidi="ar"/>
        </w:rPr>
        <w:t xml:space="preserve">合同签订后14日内且不得迟于开工前7天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发包人和监理人在收到详细的施工组织设计后确认或提出修改意见的期限：</w:t>
      </w:r>
      <w:r>
        <w:rPr>
          <w:rFonts w:hint="eastAsia" w:cs="宋体"/>
          <w:color w:val="000000"/>
          <w:sz w:val="24"/>
          <w:szCs w:val="24"/>
          <w:highlight w:val="none"/>
          <w:u w:val="single"/>
          <w:lang w:bidi="ar"/>
        </w:rPr>
        <w:t xml:space="preserve">收到后</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天内</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7.2 </w:t>
      </w:r>
      <w:r>
        <w:rPr>
          <w:rFonts w:hint="eastAsia" w:cs="宋体"/>
          <w:color w:val="000000"/>
          <w:sz w:val="24"/>
          <w:szCs w:val="24"/>
          <w:highlight w:val="none"/>
          <w:lang w:bidi="ar"/>
        </w:rPr>
        <w:t xml:space="preserve">施工进度计划</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7.2.2 </w:t>
      </w:r>
      <w:r>
        <w:rPr>
          <w:rFonts w:hint="eastAsia" w:cs="宋体"/>
          <w:color w:val="000000"/>
          <w:sz w:val="24"/>
          <w:szCs w:val="24"/>
          <w:highlight w:val="none"/>
          <w:lang w:bidi="ar"/>
        </w:rPr>
        <w:t xml:space="preserve">施工进度计划的修订</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发包人和监理人在收到修订的施工进度计划后确认或提出修改意见的期限：</w:t>
      </w:r>
      <w:r>
        <w:rPr>
          <w:rFonts w:hint="eastAsia" w:cs="宋体"/>
          <w:color w:val="000000"/>
          <w:sz w:val="24"/>
          <w:szCs w:val="24"/>
          <w:highlight w:val="none"/>
          <w:u w:val="single"/>
          <w:lang w:bidi="ar"/>
        </w:rPr>
        <w:t xml:space="preserve">收到后</w:t>
      </w:r>
      <w:r>
        <w:rPr>
          <w:color w:val="000000"/>
          <w:sz w:val="24"/>
          <w:szCs w:val="24"/>
          <w:highlight w:val="none"/>
          <w:u w:val="single"/>
          <w:lang w:bidi="ar"/>
        </w:rPr>
        <w:t xml:space="preserve">5</w:t>
      </w:r>
      <w:r>
        <w:rPr>
          <w:rFonts w:hint="eastAsia" w:cs="宋体"/>
          <w:color w:val="000000"/>
          <w:sz w:val="24"/>
          <w:szCs w:val="24"/>
          <w:highlight w:val="none"/>
          <w:u w:val="single"/>
          <w:lang w:bidi="ar"/>
        </w:rPr>
        <w:t xml:space="preserve">天内</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7.3 </w:t>
      </w:r>
      <w:r>
        <w:rPr>
          <w:rFonts w:hint="eastAsia" w:cs="宋体"/>
          <w:color w:val="000000"/>
          <w:sz w:val="24"/>
          <w:szCs w:val="24"/>
          <w:highlight w:val="none"/>
          <w:lang w:bidi="ar"/>
        </w:rPr>
        <w:t xml:space="preserve">开工</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7.3.1 </w:t>
      </w:r>
      <w:r>
        <w:rPr>
          <w:rFonts w:hint="eastAsia" w:cs="宋体"/>
          <w:color w:val="000000"/>
          <w:sz w:val="24"/>
          <w:szCs w:val="24"/>
          <w:highlight w:val="none"/>
          <w:lang w:bidi="ar"/>
        </w:rPr>
        <w:t xml:space="preserve">开工准备</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关于承包人提交工程开工报审表的期限：</w:t>
      </w:r>
      <w:r>
        <w:rPr>
          <w:color w:val="000000"/>
          <w:sz w:val="24"/>
          <w:szCs w:val="24"/>
          <w:highlight w:val="none"/>
          <w:lang w:bidi="ar"/>
        </w:rPr>
        <w:t xml:space="preserve">  </w:t>
      </w:r>
      <w:r>
        <w:rPr>
          <w:rFonts w:hint="eastAsia" w:cs="宋体"/>
          <w:color w:val="000000"/>
          <w:sz w:val="24"/>
          <w:szCs w:val="24"/>
          <w:highlight w:val="none"/>
          <w:u w:val="single"/>
          <w:lang w:bidi="ar"/>
        </w:rPr>
        <w:t xml:space="preserve">开工前</w:t>
      </w:r>
      <w:r>
        <w:rPr>
          <w:color w:val="000000"/>
          <w:sz w:val="24"/>
          <w:szCs w:val="24"/>
          <w:highlight w:val="none"/>
          <w:u w:val="single"/>
          <w:lang w:bidi="ar"/>
        </w:rPr>
        <w:t xml:space="preserve">3</w:t>
      </w:r>
      <w:r>
        <w:rPr>
          <w:rFonts w:hint="eastAsia" w:cs="宋体"/>
          <w:color w:val="000000"/>
          <w:sz w:val="24"/>
          <w:szCs w:val="24"/>
          <w:highlight w:val="none"/>
          <w:u w:val="single"/>
          <w:lang w:bidi="ar"/>
        </w:rPr>
        <w:t xml:space="preserve">天内。</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关于发包人应完成的其他开工准备工作及期限：</w:t>
      </w:r>
      <w:r>
        <w:rPr>
          <w:color w:val="000000"/>
          <w:sz w:val="24"/>
          <w:szCs w:val="24"/>
          <w:highlight w:val="none"/>
          <w:lang w:bidi="ar"/>
        </w:rPr>
        <w:t xml:space="preserve"> </w:t>
      </w:r>
      <w:r>
        <w:rPr>
          <w:rFonts w:hint="eastAsia" w:cs="宋体"/>
          <w:color w:val="000000"/>
          <w:sz w:val="24"/>
          <w:szCs w:val="24"/>
          <w:highlight w:val="none"/>
          <w:u w:val="single"/>
          <w:lang w:bidi="ar"/>
        </w:rPr>
        <w:t xml:space="preserve">开工前</w:t>
      </w:r>
      <w:r>
        <w:rPr>
          <w:color w:val="000000"/>
          <w:sz w:val="24"/>
          <w:szCs w:val="24"/>
          <w:highlight w:val="none"/>
          <w:u w:val="single"/>
          <w:lang w:bidi="ar"/>
        </w:rPr>
        <w:t xml:space="preserve">3</w:t>
      </w:r>
      <w:r>
        <w:rPr>
          <w:rFonts w:hint="eastAsia" w:cs="宋体"/>
          <w:color w:val="000000"/>
          <w:sz w:val="24"/>
          <w:szCs w:val="24"/>
          <w:highlight w:val="none"/>
          <w:u w:val="single"/>
          <w:lang w:bidi="ar"/>
        </w:rPr>
        <w:t xml:space="preserve">天内</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关于承包人应完成的其他开工准备工作及期限：</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开工前</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天内</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7.3.2</w:t>
      </w:r>
      <w:r>
        <w:rPr>
          <w:rFonts w:hint="eastAsia" w:cs="宋体"/>
          <w:color w:val="000000"/>
          <w:sz w:val="24"/>
          <w:szCs w:val="24"/>
          <w:highlight w:val="none"/>
          <w:lang w:bidi="ar"/>
        </w:rPr>
        <w:t xml:space="preserve">开工通知</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因发包人原因造成监理人未能在计划开工日期之日起</w:t>
      </w:r>
      <w:r>
        <w:rPr>
          <w:color w:val="000000"/>
          <w:sz w:val="24"/>
          <w:szCs w:val="24"/>
          <w:highlight w:val="none"/>
          <w:u w:val="single"/>
          <w:lang w:bidi="ar"/>
        </w:rPr>
        <w:t xml:space="preserve"> 90 </w:t>
      </w:r>
      <w:r>
        <w:rPr>
          <w:rFonts w:hint="eastAsia" w:cs="宋体"/>
          <w:color w:val="000000"/>
          <w:sz w:val="24"/>
          <w:szCs w:val="24"/>
          <w:highlight w:val="none"/>
          <w:u w:val="single"/>
          <w:lang w:bidi="ar"/>
        </w:rPr>
        <w:t xml:space="preserve">天</w:t>
      </w:r>
      <w:r>
        <w:rPr>
          <w:rFonts w:hint="eastAsia" w:cs="宋体"/>
          <w:color w:val="000000"/>
          <w:sz w:val="24"/>
          <w:szCs w:val="24"/>
          <w:highlight w:val="none"/>
          <w:lang w:bidi="ar"/>
        </w:rPr>
        <w:t xml:space="preserve">内发出开工通知的，承包人有权提出价格调整要求，或者解除合同。</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7.4 </w:t>
      </w:r>
      <w:r>
        <w:rPr>
          <w:rFonts w:hint="eastAsia" w:cs="宋体"/>
          <w:color w:val="000000"/>
          <w:sz w:val="24"/>
          <w:szCs w:val="24"/>
          <w:highlight w:val="none"/>
          <w:lang w:bidi="ar"/>
        </w:rPr>
        <w:t xml:space="preserve">测量放线</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7.4.1</w:t>
      </w:r>
      <w:r>
        <w:rPr>
          <w:rFonts w:hint="eastAsia" w:cs="宋体"/>
          <w:color w:val="000000"/>
          <w:sz w:val="24"/>
          <w:szCs w:val="24"/>
          <w:highlight w:val="none"/>
          <w:lang w:bidi="ar"/>
        </w:rPr>
        <w:t xml:space="preserve">发包人通过监理人向承包人提供测量基准点、基准线和水准点及其书面资料的期限：</w:t>
      </w:r>
      <w:r>
        <w:rPr>
          <w:rFonts w:hint="eastAsia" w:cs="宋体"/>
          <w:color w:val="000000"/>
          <w:sz w:val="24"/>
          <w:szCs w:val="24"/>
          <w:highlight w:val="none"/>
          <w:u w:val="single"/>
          <w:lang w:bidi="ar"/>
        </w:rPr>
        <w:t xml:space="preserve">合同签订后、开工前</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天内。</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7.5 </w:t>
      </w:r>
      <w:r>
        <w:rPr>
          <w:rFonts w:hint="eastAsia" w:cs="宋体"/>
          <w:color w:val="000000"/>
          <w:sz w:val="24"/>
          <w:szCs w:val="24"/>
          <w:highlight w:val="none"/>
          <w:lang w:bidi="ar"/>
        </w:rPr>
        <w:t xml:space="preserve">工期延误</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7.5.1 </w:t>
      </w:r>
      <w:r>
        <w:rPr>
          <w:rFonts w:hint="eastAsia" w:cs="宋体"/>
          <w:color w:val="000000"/>
          <w:sz w:val="24"/>
          <w:szCs w:val="24"/>
          <w:highlight w:val="none"/>
          <w:lang w:bidi="ar"/>
        </w:rPr>
        <w:t xml:space="preserve">因发包人原因导致工期延误</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u w:val="single"/>
          <w:lang w:bidi="ar"/>
        </w:rPr>
        <w:t xml:space="preserve">合同工期内如果发生不可抗拒的自然灾害，或因发包人的原因而造成使工期滞后的，发包人应书面通知承包人，承包人应积极配合发包人做好施工计划调整，并合理调整人员和机械，工期相应顺延，发包人不承担其他损失。承包人在情况发生后</w:t>
      </w:r>
      <w:r>
        <w:rPr>
          <w:color w:val="000000"/>
          <w:sz w:val="24"/>
          <w:szCs w:val="24"/>
          <w:highlight w:val="none"/>
          <w:u w:val="single"/>
          <w:lang w:bidi="ar"/>
        </w:rPr>
        <w:t xml:space="preserve">14</w:t>
      </w:r>
      <w:r>
        <w:rPr>
          <w:rFonts w:hint="eastAsia" w:cs="宋体"/>
          <w:color w:val="000000"/>
          <w:sz w:val="24"/>
          <w:szCs w:val="24"/>
          <w:highlight w:val="none"/>
          <w:u w:val="single"/>
          <w:lang w:bidi="ar"/>
        </w:rPr>
        <w:t xml:space="preserve">天内，就延误的工期以书面形式向监理工程师提出报告，监理工程师在收到报告后</w:t>
      </w:r>
      <w:r>
        <w:rPr>
          <w:color w:val="000000"/>
          <w:sz w:val="24"/>
          <w:szCs w:val="24"/>
          <w:highlight w:val="none"/>
          <w:u w:val="single"/>
          <w:lang w:bidi="ar"/>
        </w:rPr>
        <w:t xml:space="preserve">14</w:t>
      </w:r>
      <w:r>
        <w:rPr>
          <w:rFonts w:hint="eastAsia" w:cs="宋体"/>
          <w:color w:val="000000"/>
          <w:sz w:val="24"/>
          <w:szCs w:val="24"/>
          <w:highlight w:val="none"/>
          <w:u w:val="single"/>
          <w:lang w:bidi="ar"/>
        </w:rPr>
        <w:t xml:space="preserve">天内予以确认，逾期不予确认也不提出修改意见，视为同意顺延工期。</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u w:val="single"/>
          <w:lang w:bidi="ar"/>
        </w:rPr>
        <w:t xml:space="preserve">在施工期间，承包人将做好应急发电设备及临时停水的准备工作，因政府政策性避峰、临时停电、停水原因而造成的相应损失，发包人均不予补偿。</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7.5.2 </w:t>
      </w:r>
      <w:r>
        <w:rPr>
          <w:rFonts w:hint="eastAsia" w:cs="宋体"/>
          <w:color w:val="000000"/>
          <w:sz w:val="24"/>
          <w:szCs w:val="24"/>
          <w:highlight w:val="none"/>
          <w:lang w:bidi="ar"/>
        </w:rPr>
        <w:t xml:space="preserve">因承包人原因导致工期延误</w:t>
      </w:r>
      <w:r>
        <w:rPr>
          <w:color w:val="000000"/>
          <w:sz w:val="24"/>
          <w:szCs w:val="24"/>
          <w:highlight w:val="none"/>
          <w:lang w:bidi="ar"/>
        </w:rPr>
        <w:t xml:space="preserve"> </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因</w:t>
      </w:r>
      <w:bookmarkStart w:id="146" w:name="_Toc318581170"/>
      <w:r/>
      <w:bookmarkStart w:id="147" w:name="_Toc312678013"/>
      <w:r/>
      <w:bookmarkStart w:id="148" w:name="_Toc312677487"/>
      <w:r>
        <w:rPr>
          <w:rFonts w:hint="eastAsia" w:ascii="宋体" w:hAnsi="宋体" w:cs="宋体"/>
          <w:color w:val="000000"/>
          <w:sz w:val="24"/>
          <w:szCs w:val="24"/>
          <w:highlight w:val="none"/>
          <w:lang w:bidi="ar"/>
        </w:rPr>
        <w:t xml:space="preserve">承包人原因造成工期延误，逾期竣工违约金的计算方法为：</w:t>
      </w:r>
      <w:bookmarkEnd w:id="146"/>
      <w:r/>
      <w:bookmarkEnd w:id="147"/>
      <w:r/>
      <w:bookmarkEnd w:id="148"/>
      <w:r/>
      <w:r/>
    </w:p>
    <w:p>
      <w:pPr>
        <w:ind w:left="0"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bidi="ar"/>
        </w:rPr>
        <w:t xml:space="preserve">未按发包人要求完成工期的，推迟一天罚款3000元，推迟三天以上的发包人有权将该标段工程量以两倍的价格交于其他班组施工，费用从该标段最终报审价中扣除 </w:t>
      </w:r>
      <w:r>
        <w:rPr>
          <w:rFonts w:hint="eastAsia" w:ascii="宋体" w:hAnsi="宋体" w:cs="宋体"/>
          <w:color w:val="000000"/>
          <w:sz w:val="24"/>
          <w:szCs w:val="24"/>
          <w:highlight w:val="none"/>
          <w:lang w:bidi="ar"/>
        </w:rPr>
        <w:t xml:space="preserve">。</w:t>
      </w:r>
      <w:r/>
    </w:p>
    <w:p>
      <w:pPr>
        <w:ind w:left="0" w:firstLine="480"/>
        <w:jc w:val="left"/>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bidi="ar"/>
        </w:rPr>
        <w:t xml:space="preserve">因承包人原因造成工期延误，逾</w:t>
      </w:r>
      <w:bookmarkStart w:id="149" w:name="_Toc312678014"/>
      <w:r/>
      <w:bookmarkStart w:id="150" w:name="_Toc318581171"/>
      <w:r>
        <w:rPr>
          <w:rFonts w:hint="eastAsia" w:ascii="宋体" w:hAnsi="宋体" w:cs="宋体"/>
          <w:color w:val="000000"/>
          <w:sz w:val="24"/>
          <w:szCs w:val="24"/>
          <w:highlight w:val="none"/>
          <w:lang w:bidi="ar"/>
        </w:rPr>
        <w:t xml:space="preserve">期竣工违约金的上限：</w:t>
      </w:r>
      <w:bookmarkEnd w:id="149"/>
      <w:r/>
      <w:bookmarkEnd w:id="150"/>
      <w:r>
        <w:rPr>
          <w:rFonts w:hint="eastAsia" w:ascii="宋体" w:hAnsi="宋体" w:cs="宋体"/>
          <w:color w:val="000000"/>
          <w:sz w:val="24"/>
          <w:szCs w:val="24"/>
          <w:highlight w:val="none"/>
          <w:u w:val="single"/>
        </w:rPr>
        <w:t xml:space="preserve">  / . </w:t>
      </w:r>
      <w:r/>
    </w:p>
    <w:p>
      <w:pPr>
        <w:ind w:left="0" w:firstLine="480"/>
        <w:jc w:val="left"/>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7.6 </w:t>
      </w:r>
      <w:r>
        <w:rPr>
          <w:rFonts w:hint="eastAsia" w:cs="宋体"/>
          <w:color w:val="000000"/>
          <w:sz w:val="24"/>
          <w:szCs w:val="24"/>
          <w:highlight w:val="none"/>
          <w:lang w:bidi="ar"/>
        </w:rPr>
        <w:t xml:space="preserve">不利物质条件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不利物质条件的其他情形和有关约定：</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按通用条款执行</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7.7</w:t>
      </w:r>
      <w:r>
        <w:rPr>
          <w:rFonts w:hint="eastAsia" w:cs="宋体"/>
          <w:color w:val="000000"/>
          <w:sz w:val="24"/>
          <w:szCs w:val="24"/>
          <w:highlight w:val="none"/>
          <w:lang w:bidi="ar"/>
        </w:rPr>
        <w:t xml:space="preserve">异常恶劣的气候条件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lang w:bidi="ar"/>
        </w:rPr>
      </w:pPr>
      <w:r>
        <w:rPr>
          <w:rFonts w:hint="eastAsia" w:cs="宋体"/>
          <w:color w:val="000000"/>
          <w:sz w:val="24"/>
          <w:szCs w:val="24"/>
          <w:highlight w:val="none"/>
          <w:lang w:bidi="ar"/>
        </w:rPr>
        <w:t xml:space="preserve">发包人和承包人同意以下情形视为异常恶劣的气候条件：</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双方另行确定</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7.9 </w:t>
      </w:r>
      <w:r>
        <w:rPr>
          <w:rFonts w:hint="eastAsia" w:cs="宋体"/>
          <w:color w:val="000000"/>
          <w:sz w:val="24"/>
          <w:szCs w:val="24"/>
          <w:highlight w:val="none"/>
          <w:lang w:bidi="ar"/>
        </w:rPr>
        <w:t xml:space="preserve">提前竣工的奖励</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7.9.2</w:t>
      </w:r>
      <w:r>
        <w:rPr>
          <w:rFonts w:hint="eastAsia" w:cs="宋体"/>
          <w:color w:val="000000"/>
          <w:sz w:val="24"/>
          <w:szCs w:val="24"/>
          <w:highlight w:val="none"/>
          <w:lang w:bidi="ar"/>
        </w:rPr>
        <w:t xml:space="preserve">提前竣工的奖励：</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 </w:t>
      </w:r>
      <w:r>
        <w:rPr>
          <w:rFonts w:hint="eastAsia" w:cs="宋体"/>
          <w:color w:val="000000"/>
          <w:sz w:val="24"/>
          <w:szCs w:val="24"/>
          <w:highlight w:val="none"/>
          <w:lang w:bidi="ar"/>
        </w:rPr>
        <w:t xml:space="preserve">材料与设备</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8.4</w:t>
      </w:r>
      <w:r>
        <w:rPr>
          <w:rFonts w:hint="eastAsia" w:cs="宋体"/>
          <w:color w:val="000000"/>
          <w:sz w:val="24"/>
          <w:szCs w:val="24"/>
          <w:highlight w:val="none"/>
          <w:lang w:bidi="ar"/>
        </w:rPr>
        <w:t xml:space="preserve">材料与工程设备的保管与使用</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8.4.1 </w:t>
      </w:r>
      <w:r>
        <w:rPr>
          <w:rFonts w:hint="eastAsia" w:cs="宋体"/>
          <w:color w:val="000000"/>
          <w:sz w:val="24"/>
          <w:szCs w:val="24"/>
          <w:highlight w:val="none"/>
          <w:lang w:bidi="ar"/>
        </w:rPr>
        <w:t xml:space="preserve">发包人供应的材料设备的保管费用的承担：</w:t>
      </w:r>
      <w:r>
        <w:rPr>
          <w:rFonts w:hint="eastAsia" w:cs="宋体"/>
          <w:color w:val="000000"/>
          <w:sz w:val="24"/>
          <w:szCs w:val="24"/>
          <w:highlight w:val="none"/>
          <w:u w:val="single"/>
          <w:lang w:bidi="ar"/>
        </w:rPr>
        <w:t xml:space="preserve">由承包人承担。</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8.6 </w:t>
      </w:r>
      <w:r>
        <w:rPr>
          <w:rFonts w:hint="eastAsia" w:cs="宋体"/>
          <w:color w:val="000000"/>
          <w:sz w:val="24"/>
          <w:szCs w:val="24"/>
          <w:highlight w:val="none"/>
          <w:lang w:bidi="ar"/>
        </w:rPr>
        <w:t xml:space="preserve">样品</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8.6.1 </w:t>
      </w:r>
      <w:r>
        <w:rPr>
          <w:rFonts w:hint="eastAsia" w:cs="宋体"/>
          <w:color w:val="000000"/>
          <w:sz w:val="24"/>
          <w:szCs w:val="24"/>
          <w:highlight w:val="none"/>
          <w:lang w:bidi="ar"/>
        </w:rPr>
        <w:t xml:space="preserve">样品的报送与封存</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需要承包人报送样品的材料或工程设备，样品的种类、名称、规格、数量</w:t>
      </w:r>
      <w:r>
        <w:rPr>
          <w:color w:val="000000"/>
          <w:sz w:val="24"/>
          <w:szCs w:val="24"/>
          <w:highlight w:val="none"/>
          <w:lang w:bidi="ar"/>
        </w:rPr>
        <w:t xml:space="preserve"> </w:t>
      </w:r>
      <w:r>
        <w:rPr>
          <w:rFonts w:hint="eastAsia" w:cs="宋体"/>
          <w:color w:val="000000"/>
          <w:sz w:val="24"/>
          <w:szCs w:val="24"/>
          <w:highlight w:val="none"/>
          <w:lang w:bidi="ar"/>
        </w:rPr>
        <w:t xml:space="preserve">要求：</w:t>
      </w:r>
      <w:r>
        <w:rPr>
          <w:rFonts w:hint="eastAsia" w:cs="宋体"/>
          <w:color w:val="000000"/>
          <w:sz w:val="24"/>
          <w:szCs w:val="24"/>
          <w:highlight w:val="none"/>
          <w:u w:val="single"/>
          <w:lang w:bidi="ar"/>
        </w:rPr>
        <w:t xml:space="preserve">承包人负责采购材料、工程设备的，应按照设计和有关标准要求采购，并提供产品合格证明、质检报告及出厂证明，对材料、工程设备质量负责。承包人应在材料和工程设备到货前</w:t>
      </w:r>
      <w:r>
        <w:rPr>
          <w:color w:val="000000"/>
          <w:sz w:val="24"/>
          <w:szCs w:val="24"/>
          <w:highlight w:val="none"/>
          <w:u w:val="single"/>
          <w:lang w:bidi="ar"/>
        </w:rPr>
        <w:t xml:space="preserve">24</w:t>
      </w:r>
      <w:r>
        <w:rPr>
          <w:rFonts w:hint="eastAsia" w:cs="宋体"/>
          <w:color w:val="000000"/>
          <w:sz w:val="24"/>
          <w:szCs w:val="24"/>
          <w:highlight w:val="none"/>
          <w:u w:val="single"/>
          <w:lang w:bidi="ar"/>
        </w:rPr>
        <w:t xml:space="preserve">小时通知发包人、监理人检验。承包人进行永久设备、材料的制造和生产的，应符合相关质量标准，并向监理人提交材料的样本以及有关资料，并应在使用该材料或工程设备之前获得监理人同意。</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8.8 </w:t>
      </w:r>
      <w:r>
        <w:rPr>
          <w:rFonts w:hint="eastAsia" w:cs="宋体"/>
          <w:color w:val="000000"/>
          <w:sz w:val="24"/>
          <w:szCs w:val="24"/>
          <w:highlight w:val="none"/>
          <w:lang w:bidi="ar"/>
        </w:rPr>
        <w:t xml:space="preserve">施工设备和临时设施</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8.8.1 </w:t>
      </w:r>
      <w:r>
        <w:rPr>
          <w:rFonts w:hint="eastAsia" w:cs="宋体"/>
          <w:color w:val="000000"/>
          <w:sz w:val="24"/>
          <w:szCs w:val="24"/>
          <w:highlight w:val="none"/>
          <w:lang w:bidi="ar"/>
        </w:rPr>
        <w:t xml:space="preserve">承包人提供的施工设备和临时设施</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关于修建临时设施费用承担的约定：</w:t>
      </w:r>
      <w:r>
        <w:rPr>
          <w:rFonts w:hint="eastAsia" w:cs="宋体"/>
          <w:color w:val="000000"/>
          <w:sz w:val="24"/>
          <w:szCs w:val="24"/>
          <w:highlight w:val="none"/>
          <w:u w:val="single"/>
          <w:lang w:bidi="ar"/>
        </w:rPr>
        <w:t xml:space="preserve">由承包人承担</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numPr>
          <w:ilvl w:val="0"/>
          <w:numId w:val="0"/>
        </w:numPr>
        <w:ind w:firstLine="480"/>
        <w:spacing w:line="360" w:lineRule="auto"/>
        <w:tabs>
          <w:tab w:val="left" w:pos="0" w:leader="none"/>
        </w:tabs>
        <w:rPr>
          <w:color w:val="000000"/>
          <w:sz w:val="24"/>
          <w:szCs w:val="24"/>
          <w:highlight w:val="none"/>
        </w:rPr>
      </w:pPr>
      <w:r>
        <w:rPr>
          <w:rFonts w:hint="eastAsia" w:cs="宋体"/>
          <w:color w:val="000000"/>
          <w:sz w:val="24"/>
          <w:szCs w:val="24"/>
          <w:highlight w:val="none"/>
          <w:lang w:val="en-US" w:eastAsia="zh-CN" w:bidi="ar"/>
        </w:rPr>
        <w:t xml:space="preserve">9.</w:t>
      </w:r>
      <w:r>
        <w:rPr>
          <w:rFonts w:hint="eastAsia" w:cs="宋体"/>
          <w:color w:val="000000"/>
          <w:sz w:val="24"/>
          <w:szCs w:val="24"/>
          <w:highlight w:val="none"/>
          <w:lang w:bidi="ar"/>
        </w:rPr>
        <w:t xml:space="preserve">试验与检验</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9.1</w:t>
      </w:r>
      <w:r>
        <w:rPr>
          <w:rFonts w:hint="eastAsia" w:cs="宋体"/>
          <w:color w:val="000000"/>
          <w:sz w:val="24"/>
          <w:szCs w:val="24"/>
          <w:highlight w:val="none"/>
          <w:lang w:bidi="ar"/>
        </w:rPr>
        <w:t xml:space="preserve">试验设备与试验人员</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9.1.2 </w:t>
      </w:r>
      <w:r>
        <w:rPr>
          <w:rFonts w:hint="eastAsia" w:cs="宋体"/>
          <w:color w:val="000000"/>
          <w:sz w:val="24"/>
          <w:szCs w:val="24"/>
          <w:highlight w:val="none"/>
          <w:lang w:bidi="ar"/>
        </w:rPr>
        <w:t xml:space="preserve">试验设备</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施工现场需要配置的试验场所：</w:t>
      </w:r>
      <w:r>
        <w:rPr>
          <w:rFonts w:hint="eastAsia" w:cs="宋体"/>
          <w:color w:val="000000"/>
          <w:sz w:val="24"/>
          <w:szCs w:val="24"/>
          <w:highlight w:val="none"/>
          <w:u w:val="single"/>
          <w:lang w:bidi="ar"/>
        </w:rPr>
        <w:t xml:space="preserve">按有关规定执行。</w:t>
      </w:r>
      <w:r>
        <w:rPr>
          <w:color w:val="000000"/>
          <w:sz w:val="24"/>
          <w:szCs w:val="24"/>
          <w:highlight w:val="none"/>
          <w:lang w:bidi="ar"/>
        </w:rPr>
        <w:t xml:space="preserve"> </w:t>
      </w:r>
      <w:r/>
    </w:p>
    <w:p>
      <w:pPr>
        <w:ind w:firstLine="12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施工现场需要配备的试验设备：</w:t>
      </w:r>
      <w:r>
        <w:rPr>
          <w:rFonts w:hint="eastAsia" w:cs="宋体"/>
          <w:color w:val="000000"/>
          <w:sz w:val="24"/>
          <w:szCs w:val="24"/>
          <w:highlight w:val="none"/>
          <w:u w:val="single"/>
          <w:lang w:bidi="ar"/>
        </w:rPr>
        <w:t xml:space="preserve">按有关规定执行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施工现场需要具备的其他试验条件：</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9.4 </w:t>
      </w:r>
      <w:r>
        <w:rPr>
          <w:rFonts w:hint="eastAsia" w:cs="宋体"/>
          <w:color w:val="000000"/>
          <w:sz w:val="24"/>
          <w:szCs w:val="24"/>
          <w:highlight w:val="none"/>
          <w:lang w:bidi="ar"/>
        </w:rPr>
        <w:t xml:space="preserve">现场工艺试验</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现场工艺试验的有关约定</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 </w:t>
      </w:r>
      <w:r>
        <w:rPr>
          <w:rFonts w:hint="eastAsia" w:cs="宋体"/>
          <w:color w:val="000000"/>
          <w:sz w:val="24"/>
          <w:szCs w:val="24"/>
          <w:highlight w:val="none"/>
          <w:lang w:bidi="ar"/>
        </w:rPr>
        <w:t xml:space="preserve">变更</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10.1</w:t>
      </w:r>
      <w:r>
        <w:rPr>
          <w:rFonts w:hint="eastAsia" w:cs="宋体"/>
          <w:color w:val="000000"/>
          <w:sz w:val="24"/>
          <w:szCs w:val="24"/>
          <w:highlight w:val="none"/>
          <w:lang w:bidi="ar"/>
        </w:rPr>
        <w:t xml:space="preserve">变更的范围</w:t>
      </w:r>
      <w:r>
        <w:rPr>
          <w:color w:val="000000"/>
          <w:sz w:val="24"/>
          <w:szCs w:val="24"/>
          <w:highlight w:val="none"/>
          <w:lang w:bidi="ar"/>
        </w:rPr>
        <w:t xml:space="preserve"> </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关于变更的范围的约定：</w:t>
      </w:r>
      <w:r>
        <w:rPr>
          <w:rFonts w:hint="eastAsia" w:cs="宋体"/>
          <w:color w:val="000000"/>
          <w:sz w:val="24"/>
          <w:szCs w:val="24"/>
          <w:highlight w:val="none"/>
          <w:u w:val="single"/>
          <w:lang w:bidi="ar"/>
        </w:rPr>
        <w:t xml:space="preserve">发包人提出的变更，变更内容以设计变更图纸或发包人、监理方共同签发的签证单为准；若因承包人的原因致使工程发生变更而增加工程造价的，增加的部分不予调整，由承包人自行承担</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10.4 </w:t>
      </w:r>
      <w:r>
        <w:rPr>
          <w:rFonts w:hint="eastAsia" w:cs="宋体"/>
          <w:color w:val="000000"/>
          <w:sz w:val="24"/>
          <w:szCs w:val="24"/>
          <w:highlight w:val="none"/>
          <w:lang w:bidi="ar"/>
        </w:rPr>
        <w:t xml:space="preserve">变更估价</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10.4.1 </w:t>
      </w:r>
      <w:r>
        <w:rPr>
          <w:rFonts w:hint="eastAsia" w:cs="宋体"/>
          <w:color w:val="000000"/>
          <w:sz w:val="24"/>
          <w:szCs w:val="24"/>
          <w:highlight w:val="none"/>
          <w:lang w:bidi="ar"/>
        </w:rPr>
        <w:t xml:space="preserve">变更估价原则</w:t>
      </w:r>
      <w:r>
        <w:rPr>
          <w:color w:val="000000"/>
          <w:sz w:val="24"/>
          <w:szCs w:val="24"/>
          <w:highlight w:val="none"/>
          <w:lang w:bidi="ar"/>
        </w:rPr>
        <w:t xml:space="preserve"> </w:t>
      </w:r>
      <w:r/>
    </w:p>
    <w:p>
      <w:pPr>
        <w:ind w:firstLine="480"/>
        <w:spacing w:line="360" w:lineRule="auto"/>
        <w:tabs>
          <w:tab w:val="left" w:pos="0" w:leader="none"/>
        </w:tabs>
        <w:rPr>
          <w:rFonts w:hint="eastAsia"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关于变更估价的约定: </w:t>
      </w:r>
      <w:r>
        <w:rPr>
          <w:rFonts w:hint="eastAsia" w:ascii="宋体" w:hAnsi="宋体" w:cs="宋体"/>
          <w:color w:val="000000"/>
          <w:sz w:val="24"/>
          <w:szCs w:val="24"/>
          <w:highlight w:val="none"/>
          <w:u w:val="single"/>
          <w:lang w:bidi="ar"/>
        </w:rPr>
        <w:t xml:space="preserve">①合同中已有适用于变更工程的价格，按合同已有的价格变更合同价款；②合同中只有类似于变更工程的价格，可以参照类似价格变更合同价款；③实行暂定价的项目或材料，结算时仅调整价差和相应的规费和税金，其余费用均不调整；④合同中没有相同项目或类似的合同价款，按投标时承包人的下浮比例结合施工时的市场价格组价后执行；⑤综合单价不因工程量的变动而调整。</w:t>
      </w:r>
      <w:r/>
    </w:p>
    <w:p>
      <w:pPr>
        <w:ind w:left="0" w:firstLine="480"/>
        <w:spacing w:line="360" w:lineRule="auto"/>
        <w:rPr>
          <w:color w:val="000000"/>
          <w:sz w:val="24"/>
          <w:szCs w:val="24"/>
          <w:highlight w:val="none"/>
        </w:rPr>
      </w:pPr>
      <w:r>
        <w:rPr>
          <w:color w:val="000000"/>
          <w:sz w:val="24"/>
          <w:szCs w:val="24"/>
          <w:highlight w:val="none"/>
          <w:lang w:bidi="ar"/>
        </w:rPr>
        <w:t xml:space="preserve">10.5</w:t>
      </w:r>
      <w:r>
        <w:rPr>
          <w:rFonts w:hint="eastAsia" w:cs="宋体"/>
          <w:color w:val="000000"/>
          <w:sz w:val="24"/>
          <w:szCs w:val="24"/>
          <w:highlight w:val="none"/>
          <w:lang w:bidi="ar"/>
        </w:rPr>
        <w:t xml:space="preserve">承包人的合理化建议</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监理人审查承包人合理化建议的期限：</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发包人审批承包人合理化建议的期限：</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承包人提出的合理化建议降低了合同价格或者提高了工程经济效益的奖励的方法和金额为：</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10.7 </w:t>
      </w:r>
      <w:r>
        <w:rPr>
          <w:rFonts w:hint="eastAsia" w:cs="宋体"/>
          <w:color w:val="000000"/>
          <w:sz w:val="24"/>
          <w:szCs w:val="24"/>
          <w:highlight w:val="none"/>
          <w:lang w:bidi="ar"/>
        </w:rPr>
        <w:t xml:space="preserve">暂估价</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暂估价材料和工程设备的明细详见附件</w:t>
      </w:r>
      <w:r>
        <w:rPr>
          <w:color w:val="000000"/>
          <w:sz w:val="24"/>
          <w:szCs w:val="24"/>
          <w:highlight w:val="none"/>
          <w:lang w:bidi="ar"/>
        </w:rPr>
        <w:t xml:space="preserve">11</w:t>
      </w:r>
      <w:r>
        <w:rPr>
          <w:rFonts w:hint="eastAsia" w:cs="宋体"/>
          <w:color w:val="000000"/>
          <w:sz w:val="24"/>
          <w:szCs w:val="24"/>
          <w:highlight w:val="none"/>
          <w:lang w:bidi="ar"/>
        </w:rPr>
        <w:t xml:space="preserve">：《暂估价一览表》。</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10.7.1 </w:t>
      </w:r>
      <w:r>
        <w:rPr>
          <w:rFonts w:hint="eastAsia" w:cs="宋体"/>
          <w:color w:val="000000"/>
          <w:sz w:val="24"/>
          <w:szCs w:val="24"/>
          <w:highlight w:val="none"/>
          <w:lang w:bidi="ar"/>
        </w:rPr>
        <w:t xml:space="preserve">依法必须招标的暂估价项目</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对于依法必须招标的暂估价项目的确认和批准采取第</w:t>
      </w:r>
      <w:r>
        <w:rPr>
          <w:color w:val="000000"/>
          <w:sz w:val="24"/>
          <w:szCs w:val="24"/>
          <w:highlight w:val="none"/>
          <w:u w:val="single"/>
          <w:lang w:bidi="ar"/>
        </w:rPr>
        <w:t xml:space="preserve">  </w:t>
      </w:r>
      <w:r>
        <w:rPr>
          <w:rFonts w:hint="eastAsia"/>
          <w:color w:val="000000"/>
          <w:sz w:val="24"/>
          <w:szCs w:val="24"/>
          <w:highlight w:val="none"/>
          <w:u w:val="single"/>
          <w:lang w:bidi="ar"/>
        </w:rPr>
        <w:t xml:space="preserve">/</w:t>
      </w:r>
      <w:r>
        <w:rPr>
          <w:color w:val="000000"/>
          <w:sz w:val="24"/>
          <w:szCs w:val="24"/>
          <w:highlight w:val="none"/>
          <w:u w:val="single"/>
          <w:lang w:bidi="ar"/>
        </w:rPr>
        <w:t xml:space="preserve">   </w:t>
      </w:r>
      <w:r>
        <w:rPr>
          <w:rFonts w:hint="eastAsia" w:cs="宋体"/>
          <w:color w:val="000000"/>
          <w:sz w:val="24"/>
          <w:szCs w:val="24"/>
          <w:highlight w:val="none"/>
          <w:lang w:bidi="ar"/>
        </w:rPr>
        <w:t xml:space="preserve">种方式确定。</w:t>
      </w:r>
      <w:r/>
    </w:p>
    <w:p>
      <w:pPr>
        <w:ind w:firstLine="480"/>
        <w:spacing w:line="360" w:lineRule="auto"/>
        <w:rPr>
          <w:color w:val="000000"/>
          <w:sz w:val="24"/>
          <w:szCs w:val="24"/>
          <w:highlight w:val="none"/>
        </w:rPr>
      </w:pPr>
      <w:r>
        <w:rPr>
          <w:color w:val="000000"/>
          <w:sz w:val="24"/>
          <w:szCs w:val="24"/>
          <w:highlight w:val="none"/>
          <w:lang w:bidi="ar"/>
        </w:rPr>
        <w:t xml:space="preserve">10.7.2</w:t>
      </w:r>
      <w:r>
        <w:rPr>
          <w:rFonts w:hint="eastAsia" w:cs="宋体"/>
          <w:color w:val="000000"/>
          <w:sz w:val="24"/>
          <w:szCs w:val="24"/>
          <w:highlight w:val="none"/>
          <w:lang w:bidi="ar"/>
        </w:rPr>
        <w:t xml:space="preserve">不属于依法必须招标的暂估价项目</w:t>
      </w:r>
      <w:r/>
    </w:p>
    <w:p>
      <w:pPr>
        <w:ind w:firstLine="480"/>
        <w:spacing w:line="360" w:lineRule="auto"/>
        <w:rPr>
          <w:rFonts w:hint="eastAsia" w:cs="宋体"/>
          <w:color w:val="000000"/>
          <w:sz w:val="24"/>
          <w:szCs w:val="24"/>
          <w:highlight w:val="none"/>
          <w:lang w:bidi="ar"/>
        </w:rPr>
      </w:pPr>
      <w:r>
        <w:rPr>
          <w:rFonts w:hint="eastAsia" w:cs="宋体"/>
          <w:color w:val="000000"/>
          <w:sz w:val="24"/>
          <w:szCs w:val="24"/>
          <w:highlight w:val="none"/>
          <w:lang w:bidi="ar"/>
        </w:rPr>
        <w:t xml:space="preserve">对于不属于依法必须招标的暂估价项目的确认和批准采取第</w:t>
      </w:r>
      <w:r>
        <w:rPr>
          <w:color w:val="000000"/>
          <w:sz w:val="24"/>
          <w:szCs w:val="24"/>
          <w:highlight w:val="none"/>
          <w:u w:val="single"/>
          <w:lang w:bidi="ar"/>
        </w:rPr>
        <w:t xml:space="preserve"> </w:t>
      </w:r>
      <w:r>
        <w:rPr>
          <w:rFonts w:hint="eastAsia"/>
          <w:color w:val="000000"/>
          <w:sz w:val="24"/>
          <w:szCs w:val="24"/>
          <w:highlight w:val="none"/>
          <w:u w:val="single"/>
          <w:lang w:bidi="ar"/>
        </w:rPr>
        <w:t xml:space="preserve">/</w:t>
      </w:r>
      <w:r>
        <w:rPr>
          <w:color w:val="000000"/>
          <w:sz w:val="24"/>
          <w:szCs w:val="24"/>
          <w:highlight w:val="none"/>
          <w:u w:val="single"/>
          <w:lang w:bidi="ar"/>
        </w:rPr>
        <w:t xml:space="preserve">  </w:t>
      </w:r>
      <w:r>
        <w:rPr>
          <w:rFonts w:hint="eastAsia" w:cs="宋体"/>
          <w:color w:val="000000"/>
          <w:sz w:val="24"/>
          <w:szCs w:val="24"/>
          <w:highlight w:val="none"/>
          <w:lang w:bidi="ar"/>
        </w:rPr>
        <w:t xml:space="preserve">种方式确定。</w:t>
      </w:r>
      <w:r/>
    </w:p>
    <w:p>
      <w:pPr>
        <w:ind w:firstLine="480"/>
        <w:spacing w:line="360" w:lineRule="auto"/>
        <w:rPr>
          <w:rFonts w:hint="eastAsia" w:cs="宋体"/>
          <w:color w:val="000000"/>
          <w:sz w:val="24"/>
          <w:szCs w:val="24"/>
          <w:highlight w:val="none"/>
          <w:lang w:bidi="ar"/>
        </w:rPr>
      </w:pPr>
      <w:r>
        <w:rPr>
          <w:rFonts w:hint="eastAsia" w:cs="宋体"/>
          <w:color w:val="000000"/>
          <w:sz w:val="24"/>
          <w:szCs w:val="24"/>
          <w:highlight w:val="none"/>
          <w:lang w:bidi="ar"/>
        </w:rPr>
        <w:t xml:space="preserve">承包人直接实施的暂估价项目的约定：</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暂列金额</w:t>
      </w:r>
      <w:r/>
    </w:p>
    <w:p>
      <w:pPr>
        <w:ind w:firstLine="480"/>
        <w:jc w:val="left"/>
        <w:keepLines w:val="0"/>
        <w:keepNext w:val="0"/>
        <w:pageBreakBefore w:val="0"/>
        <w:spacing w:line="360" w:lineRule="auto"/>
        <w:widowControl w:val="off"/>
        <w:rPr>
          <w:color w:val="000000"/>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如有暂列金额，应按照发包人的要求使用</w:t>
      </w:r>
      <w:r>
        <w:rPr>
          <w:rFonts w:hint="eastAsia" w:ascii="宋体" w:hAnsi="宋体" w:eastAsia="宋体" w:cs="宋体"/>
          <w:color w:val="auto"/>
          <w:sz w:val="24"/>
          <w:szCs w:val="24"/>
          <w:highlight w:val="none"/>
        </w:rPr>
        <w:t xml:space="preserve">。</w:t>
      </w:r>
      <w:r/>
    </w:p>
    <w:p>
      <w:pPr>
        <w:ind w:left="0" w:firstLine="480"/>
        <w:spacing w:line="360" w:lineRule="auto"/>
        <w:rPr>
          <w:color w:val="000000"/>
          <w:sz w:val="24"/>
          <w:szCs w:val="24"/>
          <w:highlight w:val="none"/>
        </w:rPr>
      </w:pPr>
      <w:r>
        <w:rPr>
          <w:color w:val="000000"/>
          <w:sz w:val="24"/>
          <w:szCs w:val="24"/>
          <w:highlight w:val="none"/>
          <w:lang w:bidi="ar"/>
        </w:rPr>
        <w:t xml:space="preserve">11.</w:t>
      </w:r>
      <w:r>
        <w:rPr>
          <w:rFonts w:hint="eastAsia" w:cs="宋体"/>
          <w:color w:val="000000"/>
          <w:sz w:val="24"/>
          <w:szCs w:val="24"/>
          <w:highlight w:val="none"/>
          <w:lang w:bidi="ar"/>
        </w:rPr>
        <w:t xml:space="preserve">价格调整：</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11.1 </w:t>
      </w:r>
      <w:r>
        <w:rPr>
          <w:rFonts w:hint="eastAsia" w:cs="宋体"/>
          <w:color w:val="000000"/>
          <w:sz w:val="24"/>
          <w:szCs w:val="24"/>
          <w:highlight w:val="none"/>
          <w:lang w:bidi="ar"/>
        </w:rPr>
        <w:t xml:space="preserve">市场价格波动引起的调整</w:t>
      </w:r>
      <w:r>
        <w:rPr>
          <w:color w:val="000000"/>
          <w:sz w:val="24"/>
          <w:szCs w:val="24"/>
          <w:highlight w:val="none"/>
          <w:lang w:bidi="ar"/>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市场价格波动引起的调整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不调整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第1种方式：采用价格指数进行价格调整。</w:t>
      </w:r>
      <w:r/>
    </w:p>
    <w:p>
      <w:pPr>
        <w:ind w:right="-312"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关于各可调因子、定值和变值权重，以及基本价格指数及其来源的</w:t>
      </w:r>
      <w:r>
        <w:rPr>
          <w:rFonts w:hint="eastAsia" w:ascii="宋体" w:hAnsi="宋体" w:eastAsia="宋体" w:cs="宋体"/>
          <w:color w:val="auto"/>
          <w:sz w:val="24"/>
          <w:szCs w:val="24"/>
          <w:highlight w:val="none"/>
          <w:lang w:eastAsia="zh-CN"/>
        </w:rPr>
        <w:t xml:space="preserve">约</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spacing w:line="360" w:lineRule="auto"/>
        <w:rPr>
          <w:color w:val="000000"/>
          <w:sz w:val="24"/>
          <w:szCs w:val="24"/>
          <w:highlight w:val="none"/>
        </w:rPr>
      </w:pPr>
      <w:r>
        <w:rPr>
          <w:color w:val="000000"/>
          <w:sz w:val="24"/>
          <w:szCs w:val="24"/>
          <w:highlight w:val="none"/>
          <w:lang w:bidi="ar"/>
        </w:rPr>
        <w:t xml:space="preserve">12. </w:t>
      </w:r>
      <w:r>
        <w:rPr>
          <w:rFonts w:hint="eastAsia" w:cs="宋体"/>
          <w:color w:val="000000"/>
          <w:sz w:val="24"/>
          <w:szCs w:val="24"/>
          <w:highlight w:val="none"/>
          <w:lang w:bidi="ar"/>
        </w:rPr>
        <w:t xml:space="preserve">合同价格、计量与支付</w:t>
      </w:r>
      <w:r>
        <w:rPr>
          <w:color w:val="000000"/>
          <w:sz w:val="24"/>
          <w:szCs w:val="24"/>
          <w:highlight w:val="none"/>
          <w:lang w:bidi="ar"/>
        </w:rPr>
        <w:t xml:space="preserve"> </w:t>
      </w:r>
      <w:r/>
    </w:p>
    <w:p>
      <w:pPr>
        <w:ind w:left="0" w:firstLine="480"/>
        <w:spacing w:line="360" w:lineRule="auto"/>
        <w:rPr>
          <w:color w:val="000000"/>
          <w:sz w:val="24"/>
          <w:szCs w:val="24"/>
          <w:highlight w:val="none"/>
          <w:lang w:bidi="ar"/>
        </w:rPr>
      </w:pPr>
      <w:r>
        <w:rPr>
          <w:color w:val="000000"/>
          <w:sz w:val="24"/>
          <w:szCs w:val="24"/>
          <w:highlight w:val="none"/>
          <w:lang w:bidi="ar"/>
        </w:rPr>
        <w:t xml:space="preserve">12.1 </w:t>
      </w:r>
      <w:r>
        <w:rPr>
          <w:rFonts w:hint="eastAsia" w:cs="宋体"/>
          <w:color w:val="000000"/>
          <w:sz w:val="24"/>
          <w:szCs w:val="24"/>
          <w:highlight w:val="none"/>
          <w:lang w:bidi="ar"/>
        </w:rPr>
        <w:t xml:space="preserve">合同价格形式</w:t>
      </w:r>
      <w:r>
        <w:rPr>
          <w:color w:val="000000"/>
          <w:sz w:val="24"/>
          <w:szCs w:val="24"/>
          <w:highlight w:val="none"/>
          <w:lang w:bidi="ar"/>
        </w:rPr>
        <w:t xml:space="preserve"> </w:t>
      </w:r>
      <w:r/>
    </w:p>
    <w:p>
      <w:pPr>
        <w:ind w:left="0" w:firstLine="480"/>
        <w:spacing w:line="360" w:lineRule="auto"/>
        <w:rPr>
          <w:rFonts w:hint="eastAsia"/>
          <w:color w:val="000000"/>
          <w:sz w:val="24"/>
          <w:szCs w:val="24"/>
          <w:highlight w:val="none"/>
          <w:lang w:bidi="ar"/>
        </w:rPr>
      </w:pPr>
      <w:r>
        <w:rPr>
          <w:rFonts w:hint="eastAsia"/>
          <w:color w:val="000000"/>
          <w:sz w:val="24"/>
          <w:szCs w:val="24"/>
          <w:highlight w:val="none"/>
          <w:lang w:bidi="ar"/>
        </w:rPr>
        <w:t xml:space="preserve">1、单价合同。</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综合单价包含的风险范围：</w:t>
      </w:r>
      <w:r>
        <w:rPr>
          <w:rFonts w:hint="eastAsia" w:cs="宋体"/>
          <w:color w:val="000000"/>
          <w:sz w:val="24"/>
          <w:szCs w:val="24"/>
          <w:highlight w:val="none"/>
          <w:u w:val="single"/>
          <w:lang w:bidi="ar"/>
        </w:rPr>
        <w:t xml:space="preserve">综合单价包括人工费、材料费、机械费、管理费、利润、风险费用。承包人已充分考虑施工期间各类人工、材料、机械的市场风险等风险，并计入单价报价，结算时综合单价不再调整。工程量按实结算。</w:t>
      </w:r>
      <w:r>
        <w:rPr>
          <w:color w:val="000000"/>
          <w:sz w:val="24"/>
          <w:szCs w:val="24"/>
          <w:highlight w:val="none"/>
          <w:u w:val="single"/>
          <w:lang w:bidi="ar"/>
        </w:rPr>
        <w:t xml:space="preserve"> </w:t>
      </w:r>
      <w:r/>
    </w:p>
    <w:p>
      <w:pPr>
        <w:ind w:firstLine="480"/>
        <w:spacing w:line="360" w:lineRule="auto"/>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风险费用的计算方法：</w:t>
      </w:r>
      <w:r>
        <w:rPr>
          <w:rFonts w:hint="eastAsia" w:ascii="宋体" w:hAnsi="宋体" w:cs="宋体"/>
          <w:bCs/>
          <w:color w:val="000000"/>
          <w:sz w:val="24"/>
          <w:szCs w:val="24"/>
          <w:highlight w:val="none"/>
          <w:u w:val="single"/>
          <w:lang w:bidi="ar"/>
        </w:rPr>
        <w:t xml:space="preserve">承包人投标时应自行充分考虑风险，除不可抗力及发包人风险外，今后不做调整。</w:t>
      </w:r>
      <w:r>
        <w:rPr>
          <w:rFonts w:hint="eastAsia" w:ascii="宋体" w:hAnsi="宋体" w:cs="宋体"/>
          <w:bCs/>
          <w:color w:val="000000"/>
          <w:sz w:val="24"/>
          <w:szCs w:val="24"/>
          <w:highlight w:val="none"/>
          <w:lang w:bidi="ar"/>
        </w:rPr>
        <w:t xml:space="preserve">  </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bidi="ar"/>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按本合同第 11.1 条执行。 </w:t>
      </w:r>
      <w:r/>
    </w:p>
    <w:p>
      <w:pPr>
        <w:ind w:left="0" w:firstLine="480"/>
        <w:spacing w:line="360" w:lineRule="auto"/>
        <w:rPr>
          <w:color w:val="000000"/>
          <w:sz w:val="24"/>
          <w:szCs w:val="24"/>
          <w:highlight w:val="none"/>
        </w:rPr>
      </w:pPr>
      <w:r>
        <w:rPr>
          <w:color w:val="000000"/>
          <w:sz w:val="24"/>
          <w:szCs w:val="24"/>
          <w:highlight w:val="none"/>
          <w:lang w:bidi="ar"/>
        </w:rPr>
        <w:t xml:space="preserve">12.2 </w:t>
      </w:r>
      <w:r>
        <w:rPr>
          <w:rFonts w:hint="eastAsia" w:cs="宋体"/>
          <w:color w:val="000000"/>
          <w:sz w:val="24"/>
          <w:szCs w:val="24"/>
          <w:highlight w:val="none"/>
          <w:lang w:bidi="ar"/>
        </w:rPr>
        <w:t xml:space="preserve">预付款</w:t>
      </w:r>
      <w:r>
        <w:rPr>
          <w:color w:val="000000"/>
          <w:sz w:val="24"/>
          <w:szCs w:val="24"/>
          <w:highlight w:val="none"/>
          <w:lang w:bidi="ar"/>
        </w:rPr>
        <w:t xml:space="preserve"> </w:t>
      </w:r>
      <w:r/>
    </w:p>
    <w:p>
      <w:pPr>
        <w:ind w:left="0" w:firstLine="480"/>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12.2.1 预付款的支付 </w:t>
      </w:r>
      <w:r/>
    </w:p>
    <w:p>
      <w:pPr>
        <w:ind w:left="0" w:firstLine="480"/>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预付款支付比例或金额：</w:t>
      </w:r>
      <w:r>
        <w:rPr>
          <w:rFonts w:hint="eastAsia" w:ascii="宋体" w:hAnsi="宋体" w:eastAsia="宋体" w:cs="宋体"/>
          <w:b/>
          <w:bCs/>
          <w:color w:val="000000"/>
          <w:sz w:val="24"/>
          <w:szCs w:val="24"/>
          <w:highlight w:val="none"/>
          <w:u w:val="single"/>
          <w:shd w:val="clear" w:color="auto" w:fill="ffffff"/>
          <w:lang w:eastAsia="zh-CN" w:bidi="ar"/>
        </w:rPr>
        <w:t xml:space="preserve"> 签约合</w:t>
      </w:r>
      <w:r>
        <w:rPr>
          <w:rFonts w:hint="eastAsia" w:ascii="宋体" w:hAnsi="宋体" w:cs="宋体"/>
          <w:b/>
          <w:bCs/>
          <w:color w:val="000000"/>
          <w:sz w:val="24"/>
          <w:szCs w:val="24"/>
          <w:highlight w:val="none"/>
          <w:u w:val="single"/>
          <w:shd w:val="clear" w:color="auto" w:fill="ffffff"/>
          <w:lang w:eastAsia="zh-CN" w:bidi="ar"/>
        </w:rPr>
        <w:t xml:space="preserve">同价的</w:t>
      </w:r>
      <w:r>
        <w:rPr>
          <w:rFonts w:hint="eastAsia" w:ascii="宋体" w:hAnsi="宋体" w:cs="宋体"/>
          <w:b/>
          <w:bCs/>
          <w:color w:val="000000"/>
          <w:sz w:val="24"/>
          <w:szCs w:val="24"/>
          <w:highlight w:val="none"/>
          <w:u w:val="single"/>
          <w:shd w:val="clear" w:color="auto" w:fill="ffffff"/>
          <w:lang w:val="en-US" w:eastAsia="zh-CN" w:bidi="ar"/>
        </w:rPr>
        <w:t xml:space="preserve">10% </w:t>
      </w:r>
      <w:r>
        <w:rPr>
          <w:rFonts w:hint="eastAsia" w:ascii="宋体" w:hAnsi="宋体" w:cs="宋体"/>
          <w:b/>
          <w:bCs/>
          <w:color w:val="000000"/>
          <w:sz w:val="24"/>
          <w:szCs w:val="24"/>
          <w:highlight w:val="none"/>
          <w:u w:val="single"/>
          <w:shd w:val="clear" w:color="auto" w:fill="ffffff"/>
          <w:lang w:bidi="ar"/>
        </w:rPr>
        <w:t xml:space="preserve"> </w:t>
      </w:r>
      <w:r>
        <w:rPr>
          <w:rFonts w:hint="eastAsia" w:ascii="宋体" w:hAnsi="宋体" w:cs="宋体"/>
          <w:color w:val="000000"/>
          <w:sz w:val="24"/>
          <w:szCs w:val="24"/>
          <w:highlight w:val="none"/>
          <w:u w:val="single"/>
          <w:shd w:val="clear" w:color="auto" w:fill="ffffff"/>
          <w:lang w:bidi="ar"/>
        </w:rPr>
        <w:t xml:space="preserve">        </w:t>
      </w:r>
      <w:r>
        <w:rPr>
          <w:rFonts w:hint="eastAsia" w:ascii="宋体" w:hAnsi="宋体" w:cs="宋体"/>
          <w:color w:val="000000"/>
          <w:sz w:val="24"/>
          <w:szCs w:val="24"/>
          <w:highlight w:val="none"/>
          <w:shd w:val="clear" w:color="auto" w:fill="ffffff"/>
          <w:lang w:bidi="ar"/>
        </w:rPr>
        <w:t xml:space="preserve">    </w:t>
      </w:r>
      <w:r/>
    </w:p>
    <w:p>
      <w:pPr>
        <w:ind w:firstLine="420"/>
        <w:spacing w:line="380" w:lineRule="exact"/>
        <w:shd w:val="clear" w:color="auto" w:fill="ffffff"/>
        <w:widowControl/>
        <w:rPr>
          <w:rFonts w:hint="eastAsia" w:ascii="宋体" w:hAnsi="宋体" w:eastAsia="宋体" w:cs="宋体"/>
          <w:b/>
          <w:bCs/>
          <w:color w:val="000000"/>
          <w:sz w:val="24"/>
          <w:szCs w:val="24"/>
          <w:highlight w:val="none"/>
          <w:u w:val="single"/>
          <w:shd w:val="clear" w:color="auto" w:fill="ffffff"/>
          <w:lang w:eastAsia="zh-CN" w:bidi="ar"/>
        </w:rPr>
      </w:pPr>
      <w:r>
        <w:rPr>
          <w:rFonts w:hint="eastAsia" w:ascii="宋体" w:hAnsi="宋体" w:cs="宋体"/>
          <w:color w:val="000000"/>
          <w:sz w:val="24"/>
          <w:szCs w:val="24"/>
          <w:highlight w:val="none"/>
          <w:shd w:val="clear" w:color="auto" w:fill="ffffff"/>
          <w:lang w:eastAsia="zh-CN" w:bidi="ar"/>
        </w:rPr>
        <w:t xml:space="preserve">预付款支付期限</w:t>
      </w:r>
      <w:r>
        <w:rPr>
          <w:rFonts w:hint="eastAsia" w:ascii="宋体" w:hAnsi="宋体" w:cs="宋体"/>
          <w:color w:val="000000"/>
          <w:sz w:val="24"/>
          <w:szCs w:val="24"/>
          <w:highlight w:val="none"/>
          <w:shd w:val="clear" w:color="auto" w:fill="ffffff"/>
          <w:lang w:bidi="ar"/>
        </w:rPr>
        <w:t xml:space="preserve">：</w:t>
      </w:r>
      <w:r>
        <w:rPr>
          <w:rFonts w:hint="eastAsia" w:ascii="宋体" w:hAnsi="宋体" w:eastAsia="宋体" w:cs="宋体"/>
          <w:b/>
          <w:bCs/>
          <w:color w:val="000000"/>
          <w:sz w:val="24"/>
          <w:szCs w:val="24"/>
          <w:highlight w:val="none"/>
          <w:u w:val="single"/>
          <w:shd w:val="clear" w:color="auto" w:fill="ffffff"/>
          <w:lang w:eastAsia="zh-CN" w:bidi="ar"/>
        </w:rPr>
        <w:t xml:space="preserve"> 开工前 7 个工作日内</w:t>
      </w:r>
      <w:r/>
    </w:p>
    <w:p>
      <w:pPr>
        <w:ind w:firstLine="420"/>
        <w:spacing w:line="380" w:lineRule="exact"/>
        <w:shd w:val="clear" w:color="auto" w:fill="ffffff"/>
        <w:widowControl/>
        <w:rPr>
          <w:rFonts w:hint="eastAsia" w:ascii="宋体" w:hAnsi="宋体" w:cs="宋体"/>
          <w:color w:val="000000"/>
          <w:sz w:val="24"/>
          <w:szCs w:val="24"/>
          <w:highlight w:val="none"/>
          <w:u w:val="single"/>
          <w:shd w:val="clear" w:color="auto" w:fill="ffffff"/>
          <w:lang w:bidi="ar"/>
        </w:rPr>
      </w:pPr>
      <w:r>
        <w:rPr>
          <w:rFonts w:hint="eastAsia" w:ascii="宋体" w:hAnsi="宋体" w:cs="宋体"/>
          <w:color w:val="000000"/>
          <w:sz w:val="24"/>
          <w:szCs w:val="24"/>
          <w:highlight w:val="none"/>
          <w:shd w:val="clear" w:color="auto" w:fill="ffffff"/>
          <w:lang w:bidi="ar"/>
        </w:rPr>
        <w:t xml:space="preserve">预付款扣回的方式</w:t>
      </w:r>
      <w:r>
        <w:rPr>
          <w:rFonts w:hint="eastAsia" w:ascii="宋体" w:hAnsi="宋体" w:cs="宋体"/>
          <w:b w:val="0"/>
          <w:bCs w:val="0"/>
          <w:color w:val="000000"/>
          <w:sz w:val="24"/>
          <w:szCs w:val="24"/>
          <w:highlight w:val="none"/>
          <w:shd w:val="clear" w:color="auto" w:fill="ffffff"/>
          <w:lang w:bidi="ar"/>
        </w:rPr>
        <w:t xml:space="preserve">：</w:t>
      </w:r>
      <w:r>
        <w:rPr>
          <w:rFonts w:hint="eastAsia" w:ascii="宋体" w:hAnsi="宋体" w:cs="宋体"/>
          <w:b w:val="0"/>
          <w:bCs w:val="0"/>
          <w:color w:val="000000"/>
          <w:sz w:val="24"/>
          <w:szCs w:val="24"/>
          <w:highlight w:val="none"/>
          <w:u w:val="single"/>
          <w:shd w:val="clear" w:color="auto" w:fill="ffffff"/>
          <w:lang w:val="en-US" w:eastAsia="zh-CN" w:bidi="ar"/>
        </w:rPr>
        <w:t xml:space="preserve">/</w:t>
      </w:r>
      <w:r>
        <w:rPr>
          <w:rFonts w:hint="eastAsia" w:ascii="宋体" w:hAnsi="宋体" w:cs="宋体"/>
          <w:b w:val="0"/>
          <w:bCs w:val="0"/>
          <w:color w:val="000000"/>
          <w:sz w:val="24"/>
          <w:szCs w:val="24"/>
          <w:highlight w:val="none"/>
          <w:u w:val="single"/>
          <w:shd w:val="clear" w:color="auto" w:fill="ffffff"/>
          <w:lang w:bidi="ar"/>
        </w:rPr>
        <w:t xml:space="preserve"> </w:t>
      </w:r>
      <w:r>
        <w:rPr>
          <w:rFonts w:hint="eastAsia" w:ascii="宋体" w:hAnsi="宋体" w:cs="宋体"/>
          <w:b/>
          <w:bCs/>
          <w:color w:val="000000"/>
          <w:sz w:val="24"/>
          <w:szCs w:val="24"/>
          <w:highlight w:val="none"/>
          <w:u w:val="single"/>
          <w:shd w:val="clear" w:color="auto" w:fill="ffffff"/>
          <w:lang w:bidi="ar"/>
        </w:rPr>
        <w:t xml:space="preserve">  </w:t>
      </w:r>
      <w:r/>
    </w:p>
    <w:p>
      <w:pPr>
        <w:ind w:firstLine="420"/>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12.2.2 预付款担保 </w:t>
      </w:r>
      <w:r/>
    </w:p>
    <w:p>
      <w:pPr>
        <w:ind w:firstLine="480"/>
        <w:jc w:val="left"/>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承包人提交预付款担保的期限：</w:t>
      </w:r>
      <w:r>
        <w:rPr>
          <w:rFonts w:hint="eastAsia" w:ascii="宋体" w:hAnsi="宋体" w:cs="宋体"/>
          <w:color w:val="000000"/>
          <w:sz w:val="24"/>
          <w:szCs w:val="24"/>
          <w:highlight w:val="none"/>
          <w:u w:val="single"/>
          <w:shd w:val="clear" w:color="auto" w:fill="ffffff"/>
          <w:lang w:bidi="ar"/>
        </w:rPr>
        <w:t xml:space="preserve">          /              </w:t>
      </w:r>
      <w:r/>
    </w:p>
    <w:p>
      <w:pPr>
        <w:ind w:firstLine="480"/>
        <w:jc w:val="left"/>
        <w:spacing w:line="380" w:lineRule="exact"/>
        <w:shd w:val="clear" w:color="auto" w:fill="ffffff"/>
        <w:widowControl/>
        <w:rPr>
          <w:rFonts w:hint="eastAsia"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lang w:bidi="ar"/>
        </w:rPr>
        <w:t xml:space="preserve">预付款担保的形式为：</w:t>
      </w:r>
      <w:r>
        <w:rPr>
          <w:rFonts w:hint="eastAsia" w:ascii="宋体" w:hAnsi="宋体" w:cs="宋体"/>
          <w:color w:val="000000"/>
          <w:sz w:val="24"/>
          <w:szCs w:val="24"/>
          <w:highlight w:val="none"/>
          <w:u w:val="single"/>
          <w:shd w:val="clear" w:color="auto" w:fill="ffffff"/>
          <w:lang w:bidi="ar"/>
        </w:rPr>
        <w:t xml:space="preserve">          /      。 </w:t>
      </w:r>
      <w:r/>
    </w:p>
    <w:p>
      <w:pPr>
        <w:ind w:left="0" w:firstLine="480"/>
        <w:jc w:val="left"/>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12.3 计量 </w:t>
      </w:r>
      <w:r/>
    </w:p>
    <w:p>
      <w:pPr>
        <w:ind w:left="0" w:firstLine="480"/>
        <w:spacing w:line="380" w:lineRule="exact"/>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12.3.1 计量原则 </w:t>
      </w:r>
      <w:r/>
    </w:p>
    <w:p>
      <w:pPr>
        <w:ind w:left="0" w:firstLine="480"/>
        <w:spacing w:line="360" w:lineRule="auto"/>
        <w:shd w:val="clear" w:color="auto" w:fill="ffffff"/>
        <w:widowControl/>
        <w:rPr>
          <w:rFonts w:hint="eastAsia"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lang w:bidi="ar"/>
        </w:rPr>
        <w:t xml:space="preserve">工程量计算规则：</w:t>
      </w:r>
      <w:r>
        <w:rPr>
          <w:rFonts w:hint="eastAsia" w:ascii="宋体" w:hAnsi="宋体" w:cs="宋体"/>
          <w:color w:val="000000"/>
          <w:sz w:val="24"/>
          <w:szCs w:val="24"/>
          <w:highlight w:val="none"/>
          <w:u w:val="single"/>
          <w:shd w:val="clear" w:color="auto" w:fill="ffffff"/>
          <w:lang w:bidi="ar"/>
        </w:rPr>
        <w:t xml:space="preserve">工程量计算规则执行《建设工程工程量清单计价标准》（GB/T 50500-2024）及配套计算标准</w:t>
      </w:r>
      <w:r>
        <w:rPr>
          <w:rFonts w:hint="eastAsia" w:ascii="宋体" w:hAnsi="宋体" w:cs="宋体"/>
          <w:color w:val="000000"/>
          <w:sz w:val="24"/>
          <w:szCs w:val="24"/>
          <w:highlight w:val="none"/>
          <w:u w:val="single"/>
          <w:shd w:val="clear" w:color="auto" w:fill="ffffff"/>
          <w:lang w:eastAsia="zh-CN" w:bidi="ar"/>
        </w:rPr>
        <w:t xml:space="preserve">，费用组成执行《江苏省建设工程费用组成规则》</w:t>
      </w:r>
      <w:r>
        <w:rPr>
          <w:rFonts w:hint="eastAsia" w:ascii="宋体" w:hAnsi="宋体" w:cs="宋体"/>
          <w:color w:val="000000"/>
          <w:sz w:val="24"/>
          <w:szCs w:val="24"/>
          <w:highlight w:val="none"/>
          <w:u w:val="single"/>
          <w:shd w:val="clear" w:color="auto" w:fill="ffffff"/>
          <w:lang w:bidi="ar"/>
        </w:rPr>
        <w:t xml:space="preserve">；承包人实际完成的工程量按约定的工程量计算规则和有合同约束力的图纸进行计量。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12.3.2 计量周期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关于计量周期的约定</w:t>
      </w:r>
      <w:r>
        <w:rPr>
          <w:rFonts w:hint="eastAsia" w:ascii="宋体" w:hAnsi="宋体" w:cs="宋体"/>
          <w:color w:val="000000"/>
          <w:sz w:val="24"/>
          <w:szCs w:val="24"/>
          <w:highlight w:val="none"/>
          <w:u w:val="single"/>
          <w:shd w:val="clear" w:color="auto" w:fill="ffffff"/>
          <w:lang w:bidi="ar"/>
        </w:rPr>
        <w:t xml:space="preserve">：执行通用条款。</w:t>
      </w:r>
      <w:r>
        <w:rPr>
          <w:rFonts w:hint="eastAsia" w:ascii="宋体" w:hAnsi="宋体" w:cs="宋体"/>
          <w:color w:val="000000"/>
          <w:sz w:val="24"/>
          <w:szCs w:val="24"/>
          <w:highlight w:val="none"/>
          <w:shd w:val="clear" w:color="auto" w:fill="ffffff"/>
          <w:lang w:bidi="ar"/>
        </w:rPr>
        <w:t xml:space="preserve">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12.3.3 单价合同的计量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关于单价合同计量的约定：</w:t>
      </w:r>
      <w:r>
        <w:rPr>
          <w:rFonts w:hint="eastAsia" w:ascii="宋体" w:hAnsi="宋体" w:cs="宋体"/>
          <w:color w:val="000000"/>
          <w:sz w:val="24"/>
          <w:szCs w:val="24"/>
          <w:highlight w:val="none"/>
          <w:u w:val="single"/>
          <w:shd w:val="clear" w:color="auto" w:fill="ffffff"/>
          <w:lang w:bidi="ar"/>
        </w:rPr>
        <w:t xml:space="preserve"> 执行通用条款。</w:t>
      </w:r>
      <w:r>
        <w:rPr>
          <w:rFonts w:hint="eastAsia" w:ascii="宋体" w:hAnsi="宋体" w:cs="宋体"/>
          <w:color w:val="000000"/>
          <w:sz w:val="24"/>
          <w:szCs w:val="24"/>
          <w:highlight w:val="none"/>
          <w:shd w:val="clear" w:color="auto" w:fill="ffffff"/>
          <w:lang w:bidi="ar"/>
        </w:rPr>
        <w:t xml:space="preserve">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12.3.4 总价合同的计量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关于总价合同计量的约定：</w:t>
      </w:r>
      <w:r>
        <w:rPr>
          <w:rFonts w:hint="eastAsia" w:ascii="宋体" w:hAnsi="宋体" w:cs="宋体"/>
          <w:color w:val="000000"/>
          <w:sz w:val="24"/>
          <w:szCs w:val="24"/>
          <w:highlight w:val="none"/>
          <w:u w:val="single"/>
          <w:shd w:val="clear" w:color="auto" w:fill="ffffff"/>
          <w:lang w:bidi="ar"/>
        </w:rPr>
        <w:t xml:space="preserve"> /。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lang w:bidi="ar"/>
        </w:rPr>
        <w:t xml:space="preserve">12.3.5总价合同采用支付分解表计量支付的，是否适用第12.3.4 项〔总价合同的计量〕约定进行计量：</w:t>
      </w:r>
      <w:r>
        <w:rPr>
          <w:rFonts w:hint="eastAsia" w:ascii="宋体" w:hAnsi="宋体" w:cs="宋体"/>
          <w:color w:val="000000"/>
          <w:sz w:val="24"/>
          <w:szCs w:val="24"/>
          <w:highlight w:val="none"/>
          <w:u w:val="single"/>
          <w:shd w:val="clear" w:color="auto" w:fill="ffffff"/>
          <w:lang w:bidi="ar"/>
        </w:rPr>
        <w:t xml:space="preserve"> / 。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12.3.6 其他价格形式合同的计量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lang w:bidi="ar"/>
        </w:rPr>
        <w:t xml:space="preserve">其他价格形式的计量方式和程序</w:t>
      </w:r>
      <w:r>
        <w:rPr>
          <w:rFonts w:hint="eastAsia" w:ascii="宋体" w:hAnsi="宋体" w:cs="宋体"/>
          <w:color w:val="000000"/>
          <w:sz w:val="24"/>
          <w:szCs w:val="24"/>
          <w:highlight w:val="none"/>
          <w:u w:val="single"/>
          <w:shd w:val="clear" w:color="auto" w:fill="ffffff"/>
          <w:lang w:bidi="ar"/>
        </w:rPr>
        <w:t xml:space="preserve">：/ 。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12.4 工程进度款支付 </w:t>
      </w:r>
      <w:r/>
    </w:p>
    <w:p>
      <w:pPr>
        <w:ind w:left="0" w:firstLine="480"/>
        <w:keepLines w:val="0"/>
        <w:keepNext w:val="0"/>
        <w:pageBreakBefore w:val="0"/>
        <w:spacing w:line="360" w:lineRule="auto"/>
        <w:shd w:val="clear" w:color="auto" w:fill="ffffff"/>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12.4.1 付款周期 </w:t>
      </w:r>
      <w:r/>
    </w:p>
    <w:p>
      <w:pPr>
        <w:ind w:firstLine="482"/>
        <w:keepLines w:val="0"/>
        <w:keepNext w:val="0"/>
        <w:pageBreakBefore w:val="0"/>
        <w:spacing w:line="360" w:lineRule="auto"/>
        <w:shd w:val="clear" w:color="auto" w:fill="ffffff"/>
        <w:widowControl/>
        <w:rPr>
          <w:rFonts w:hint="eastAsia" w:ascii="宋体" w:hAnsi="宋体" w:cs="宋体"/>
          <w:b/>
          <w:color w:val="000000"/>
          <w:sz w:val="24"/>
          <w:szCs w:val="24"/>
          <w:highlight w:val="none"/>
          <w:u w:val="single"/>
          <w:shd w:val="clear" w:color="auto" w:fill="ffffff"/>
          <w:lang w:eastAsia="zh-CN" w:bidi="ar"/>
        </w:rPr>
      </w:pPr>
      <w:r>
        <w:rPr>
          <w:rFonts w:hint="eastAsia" w:ascii="宋体" w:hAnsi="宋体" w:cs="宋体"/>
          <w:b/>
          <w:color w:val="000000"/>
          <w:sz w:val="24"/>
          <w:szCs w:val="24"/>
          <w:highlight w:val="none"/>
          <w:u w:val="single"/>
          <w:shd w:val="clear" w:color="auto" w:fill="ffffff"/>
          <w:lang w:eastAsia="zh-CN" w:bidi="ar"/>
        </w:rPr>
        <w:t xml:space="preserve">（1）本工程按形象进度付款，开工前7个工作日内支付签约合同价的 10%的预付款，工程完工经验收付至验收工程量的50%，养护期满一年付至70%，养护期满两年审计完成后付至审定总价的 100%（无息）； </w:t>
      </w:r>
      <w:r/>
    </w:p>
    <w:p>
      <w:pPr>
        <w:ind w:firstLine="482"/>
        <w:keepLines w:val="0"/>
        <w:keepNext w:val="0"/>
        <w:pageBreakBefore w:val="0"/>
        <w:spacing w:line="360" w:lineRule="auto"/>
        <w:shd w:val="clear" w:color="auto" w:fill="ffffff"/>
        <w:widowControl/>
        <w:rPr>
          <w:rFonts w:hint="eastAsia" w:ascii="宋体" w:hAnsi="宋体" w:cs="宋体"/>
          <w:b/>
          <w:color w:val="000000"/>
          <w:sz w:val="24"/>
          <w:szCs w:val="24"/>
          <w:highlight w:val="none"/>
          <w:u w:val="single"/>
          <w:shd w:val="clear" w:color="auto" w:fill="ffffff"/>
          <w:lang w:eastAsia="zh-CN" w:bidi="ar"/>
        </w:rPr>
      </w:pPr>
      <w:r>
        <w:rPr>
          <w:rFonts w:hint="eastAsia" w:ascii="宋体" w:hAnsi="宋体" w:cs="宋体"/>
          <w:b/>
          <w:color w:val="000000"/>
          <w:sz w:val="24"/>
          <w:szCs w:val="24"/>
          <w:highlight w:val="none"/>
          <w:u w:val="single"/>
          <w:shd w:val="clear" w:color="auto" w:fill="ffffff"/>
          <w:lang w:eastAsia="zh-CN" w:bidi="ar"/>
        </w:rPr>
        <w:t xml:space="preserve">（2）发包人在支付上述工程款前，承包人应向发包人提供符合发包人财务要求的发票。否则发包人有权拒付，因此而产生的延迟付款的责任由承包人自行承担。</w:t>
      </w:r>
      <w:r/>
    </w:p>
    <w:p>
      <w:pPr>
        <w:ind w:firstLine="482"/>
        <w:keepLines w:val="0"/>
        <w:keepNext w:val="0"/>
        <w:pageBreakBefore w:val="0"/>
        <w:spacing w:line="360" w:lineRule="auto"/>
        <w:shd w:val="clear" w:color="auto" w:fill="ffffff"/>
        <w:widowControl/>
        <w:rPr>
          <w:rFonts w:hint="eastAsia" w:ascii="宋体" w:hAnsi="宋体" w:cs="宋体"/>
          <w:b/>
          <w:color w:val="000000"/>
          <w:sz w:val="24"/>
          <w:szCs w:val="24"/>
          <w:highlight w:val="none"/>
          <w:u w:val="single"/>
          <w:shd w:val="clear" w:color="auto" w:fill="ffffff"/>
          <w:lang w:eastAsia="zh-CN" w:bidi="ar"/>
        </w:rPr>
      </w:pPr>
      <w:r>
        <w:rPr>
          <w:rFonts w:hint="eastAsia" w:ascii="宋体" w:hAnsi="宋体" w:cs="宋体"/>
          <w:b/>
          <w:color w:val="000000"/>
          <w:sz w:val="24"/>
          <w:szCs w:val="24"/>
          <w:highlight w:val="none"/>
          <w:u w:val="single"/>
          <w:shd w:val="clear" w:color="auto" w:fill="ffffff"/>
          <w:lang w:eastAsia="zh-CN" w:bidi="ar"/>
        </w:rPr>
        <w:t xml:space="preserve">（</w:t>
      </w:r>
      <w:r>
        <w:rPr>
          <w:rFonts w:hint="eastAsia" w:ascii="宋体" w:hAnsi="宋体" w:cs="宋体"/>
          <w:b/>
          <w:color w:val="000000"/>
          <w:sz w:val="24"/>
          <w:szCs w:val="24"/>
          <w:highlight w:val="none"/>
          <w:u w:val="single"/>
          <w:shd w:val="clear" w:color="auto" w:fill="ffffff"/>
          <w:lang w:val="en-US" w:eastAsia="zh-CN" w:bidi="ar"/>
        </w:rPr>
        <w:t xml:space="preserve">3</w:t>
      </w:r>
      <w:r>
        <w:rPr>
          <w:rFonts w:hint="eastAsia" w:ascii="宋体" w:hAnsi="宋体" w:cs="宋体"/>
          <w:b/>
          <w:color w:val="000000"/>
          <w:sz w:val="24"/>
          <w:szCs w:val="24"/>
          <w:highlight w:val="none"/>
          <w:u w:val="single"/>
          <w:shd w:val="clear" w:color="auto" w:fill="ffffff"/>
          <w:lang w:eastAsia="zh-CN" w:bidi="ar"/>
        </w:rPr>
        <w:t xml:space="preserve">）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r/>
    </w:p>
    <w:p>
      <w:pPr>
        <w:ind w:firstLine="482"/>
        <w:keepLines w:val="0"/>
        <w:keepNext w:val="0"/>
        <w:pageBreakBefore w:val="0"/>
        <w:spacing w:line="360" w:lineRule="auto"/>
        <w:shd w:val="clear" w:color="auto" w:fill="ffffff"/>
        <w:widowControl/>
        <w:rPr>
          <w:rFonts w:hint="eastAsia" w:ascii="宋体" w:hAnsi="宋体" w:cs="宋体"/>
          <w:b/>
          <w:color w:val="000000"/>
          <w:sz w:val="24"/>
          <w:szCs w:val="24"/>
          <w:highlight w:val="none"/>
          <w:u w:val="single"/>
          <w:shd w:val="clear" w:color="auto" w:fill="ffffff"/>
          <w:lang w:eastAsia="zh-CN" w:bidi="ar"/>
        </w:rPr>
      </w:pPr>
      <w:r>
        <w:rPr>
          <w:rFonts w:hint="eastAsia" w:ascii="宋体" w:hAnsi="宋体" w:cs="宋体"/>
          <w:b/>
          <w:color w:val="000000"/>
          <w:sz w:val="24"/>
          <w:szCs w:val="24"/>
          <w:highlight w:val="none"/>
          <w:u w:val="single"/>
          <w:shd w:val="clear" w:color="auto" w:fill="ffffff"/>
          <w:lang w:eastAsia="zh-CN" w:bidi="ar"/>
        </w:rPr>
        <w:t xml:space="preserve">（</w:t>
      </w:r>
      <w:r>
        <w:rPr>
          <w:rFonts w:hint="eastAsia" w:ascii="宋体" w:hAnsi="宋体" w:cs="宋体"/>
          <w:b/>
          <w:color w:val="000000"/>
          <w:sz w:val="24"/>
          <w:szCs w:val="24"/>
          <w:highlight w:val="none"/>
          <w:u w:val="single"/>
          <w:shd w:val="clear" w:color="auto" w:fill="ffffff"/>
          <w:lang w:val="en-US" w:eastAsia="zh-CN" w:bidi="ar"/>
        </w:rPr>
        <w:t xml:space="preserve">4</w:t>
      </w:r>
      <w:r>
        <w:rPr>
          <w:rFonts w:hint="eastAsia" w:ascii="宋体" w:hAnsi="宋体" w:cs="宋体"/>
          <w:b/>
          <w:color w:val="000000"/>
          <w:sz w:val="24"/>
          <w:szCs w:val="24"/>
          <w:highlight w:val="none"/>
          <w:u w:val="single"/>
          <w:shd w:val="clear" w:color="auto" w:fill="ffffff"/>
          <w:lang w:eastAsia="zh-CN" w:bidi="ar"/>
        </w:rPr>
        <w:t xml:space="preserve">）承包人应给予发包人必要的工程款支付期限，以便发包人办理支付申请手续；</w:t>
      </w:r>
      <w:r/>
    </w:p>
    <w:p>
      <w:pPr>
        <w:ind w:firstLine="482"/>
        <w:keepLines w:val="0"/>
        <w:keepNext w:val="0"/>
        <w:pageBreakBefore w:val="0"/>
        <w:spacing w:line="360" w:lineRule="auto"/>
        <w:shd w:val="clear" w:color="auto" w:fill="ffffff"/>
        <w:widowControl/>
        <w:rPr>
          <w:rFonts w:hint="eastAsia" w:ascii="宋体" w:hAnsi="宋体" w:cs="宋体"/>
          <w:b/>
          <w:color w:val="000000"/>
          <w:sz w:val="24"/>
          <w:szCs w:val="24"/>
          <w:highlight w:val="none"/>
          <w:u w:val="single"/>
          <w:shd w:val="clear" w:color="auto" w:fill="ffffff"/>
          <w:lang w:eastAsia="zh-CN" w:bidi="ar"/>
        </w:rPr>
      </w:pPr>
      <w:r>
        <w:rPr>
          <w:rFonts w:hint="eastAsia" w:ascii="宋体" w:hAnsi="宋体" w:cs="宋体"/>
          <w:b/>
          <w:color w:val="000000"/>
          <w:sz w:val="24"/>
          <w:szCs w:val="24"/>
          <w:highlight w:val="none"/>
          <w:u w:val="single"/>
          <w:shd w:val="clear" w:color="auto" w:fill="ffffff"/>
          <w:lang w:eastAsia="zh-CN" w:bidi="ar"/>
        </w:rPr>
        <w:t xml:space="preserve">（</w:t>
      </w:r>
      <w:r>
        <w:rPr>
          <w:rFonts w:hint="eastAsia" w:ascii="宋体" w:hAnsi="宋体" w:cs="宋体"/>
          <w:b/>
          <w:color w:val="000000"/>
          <w:sz w:val="24"/>
          <w:szCs w:val="24"/>
          <w:highlight w:val="none"/>
          <w:u w:val="single"/>
          <w:shd w:val="clear" w:color="auto" w:fill="ffffff"/>
          <w:lang w:val="en-US" w:eastAsia="zh-CN" w:bidi="ar"/>
        </w:rPr>
        <w:t xml:space="preserve">5</w:t>
      </w:r>
      <w:r>
        <w:rPr>
          <w:rFonts w:hint="eastAsia" w:ascii="宋体" w:hAnsi="宋体" w:cs="宋体"/>
          <w:b/>
          <w:color w:val="000000"/>
          <w:sz w:val="24"/>
          <w:szCs w:val="24"/>
          <w:highlight w:val="none"/>
          <w:u w:val="single"/>
          <w:shd w:val="clear" w:color="auto" w:fill="ffffff"/>
          <w:lang w:eastAsia="zh-CN" w:bidi="ar"/>
        </w:rPr>
        <w:t xml:space="preserve">）承包人不得因发包人延期支付进度款而停工。延期支付进度款不计算利息。</w:t>
      </w:r>
      <w:r/>
    </w:p>
    <w:p>
      <w:pPr>
        <w:ind w:left="0" w:firstLine="480"/>
        <w:keepLines w:val="0"/>
        <w:keepNext w:val="0"/>
        <w:pageBreakBefore w:val="0"/>
        <w:spacing w:line="360" w:lineRule="auto"/>
        <w:shd w:val="clear" w:color="auto" w:fill="ffffff"/>
        <w:widowControl/>
        <w:rPr>
          <w:b/>
          <w:color w:val="000000"/>
          <w:sz w:val="24"/>
          <w:szCs w:val="24"/>
          <w:highlight w:val="none"/>
          <w:shd w:val="clear" w:color="auto" w:fill="ffffff"/>
        </w:rPr>
      </w:pPr>
      <w:r>
        <w:rPr>
          <w:color w:val="000000"/>
          <w:sz w:val="24"/>
          <w:szCs w:val="24"/>
          <w:highlight w:val="none"/>
          <w:shd w:val="clear" w:color="auto" w:fill="ffffff"/>
          <w:lang w:bidi="ar"/>
        </w:rPr>
        <w:t xml:space="preserve">12.4.2 </w:t>
      </w:r>
      <w:r>
        <w:rPr>
          <w:rFonts w:hint="eastAsia" w:cs="宋体"/>
          <w:color w:val="000000"/>
          <w:sz w:val="24"/>
          <w:szCs w:val="24"/>
          <w:highlight w:val="none"/>
          <w:shd w:val="clear" w:color="auto" w:fill="ffffff"/>
          <w:lang w:bidi="ar"/>
        </w:rPr>
        <w:t xml:space="preserve">进度付款申请单的编制</w:t>
      </w:r>
      <w:r>
        <w:rPr>
          <w:color w:val="000000"/>
          <w:sz w:val="24"/>
          <w:szCs w:val="24"/>
          <w:highlight w:val="none"/>
          <w:shd w:val="clear" w:color="auto" w:fill="ffffff"/>
          <w:lang w:bidi="ar"/>
        </w:rPr>
        <w:t xml:space="preserve"> </w:t>
      </w:r>
      <w:r/>
    </w:p>
    <w:p>
      <w:pPr>
        <w:ind w:left="0" w:firstLine="480"/>
        <w:keepLines w:val="0"/>
        <w:keepNext w:val="0"/>
        <w:pageBreakBefore w:val="0"/>
        <w:spacing w:line="360" w:lineRule="auto"/>
        <w:rPr>
          <w:color w:val="000000"/>
          <w:sz w:val="24"/>
          <w:szCs w:val="24"/>
          <w:highlight w:val="none"/>
          <w:u w:val="single"/>
        </w:rPr>
      </w:pPr>
      <w:r>
        <w:rPr>
          <w:rFonts w:hint="eastAsia" w:cs="宋体"/>
          <w:color w:val="000000"/>
          <w:sz w:val="24"/>
          <w:szCs w:val="24"/>
          <w:highlight w:val="none"/>
          <w:lang w:bidi="ar"/>
        </w:rPr>
        <w:t xml:space="preserve">关于进度付款申请单编制的约定：</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p>
    <w:p>
      <w:pPr>
        <w:ind w:left="0" w:firstLine="480"/>
        <w:keepLines w:val="0"/>
        <w:keepNext w:val="0"/>
        <w:pageBreakBefore w:val="0"/>
        <w:spacing w:line="360" w:lineRule="auto"/>
        <w:rPr>
          <w:color w:val="000000"/>
          <w:sz w:val="24"/>
          <w:szCs w:val="24"/>
          <w:highlight w:val="none"/>
        </w:rPr>
      </w:pPr>
      <w:r>
        <w:rPr>
          <w:color w:val="000000"/>
          <w:sz w:val="24"/>
          <w:szCs w:val="24"/>
          <w:highlight w:val="none"/>
          <w:lang w:bidi="ar"/>
        </w:rPr>
        <w:t xml:space="preserve">12.4.3 </w:t>
      </w:r>
      <w:r>
        <w:rPr>
          <w:rFonts w:hint="eastAsia" w:cs="宋体"/>
          <w:color w:val="000000"/>
          <w:sz w:val="24"/>
          <w:szCs w:val="24"/>
          <w:highlight w:val="none"/>
          <w:lang w:bidi="ar"/>
        </w:rPr>
        <w:t xml:space="preserve">进度付款申请单的提交</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）单价合同进度付款申请单提交的约定：</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）总价合同进度付款申请单提交的约定：</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jc w:val="left"/>
        <w:spacing w:line="360" w:lineRule="auto"/>
        <w:rPr>
          <w:color w:val="000000"/>
          <w:sz w:val="24"/>
          <w:szCs w:val="24"/>
          <w:highlight w:val="none"/>
          <w:lang w:bidi="ar"/>
        </w:rPr>
      </w:pP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）其他价格形式合同进度付款申请单提交的约定：</w:t>
      </w:r>
      <w:r>
        <w:rPr>
          <w:color w:val="000000"/>
          <w:sz w:val="24"/>
          <w:szCs w:val="24"/>
          <w:highlight w:val="none"/>
          <w:u w:val="single"/>
          <w:lang w:bidi="ar"/>
        </w:rPr>
        <w:t xml:space="preserve">    /        </w:t>
      </w:r>
      <w:r>
        <w:rPr>
          <w:color w:val="000000"/>
          <w:sz w:val="24"/>
          <w:szCs w:val="24"/>
          <w:highlight w:val="none"/>
          <w:lang w:bidi="ar"/>
        </w:rPr>
        <w:t xml:space="preserve">        </w:t>
      </w:r>
      <w:r/>
    </w:p>
    <w:p>
      <w:pPr>
        <w:ind w:left="0" w:firstLine="480"/>
        <w:jc w:val="left"/>
        <w:spacing w:line="360" w:lineRule="auto"/>
        <w:rPr>
          <w:color w:val="000000"/>
          <w:sz w:val="24"/>
          <w:szCs w:val="24"/>
          <w:highlight w:val="none"/>
        </w:rPr>
      </w:pPr>
      <w:r>
        <w:rPr>
          <w:color w:val="000000"/>
          <w:sz w:val="24"/>
          <w:szCs w:val="24"/>
          <w:highlight w:val="none"/>
          <w:lang w:bidi="ar"/>
        </w:rPr>
        <w:t xml:space="preserve">12.4.4 </w:t>
      </w:r>
      <w:r>
        <w:rPr>
          <w:rFonts w:hint="eastAsia" w:cs="宋体"/>
          <w:color w:val="000000"/>
          <w:sz w:val="24"/>
          <w:szCs w:val="24"/>
          <w:highlight w:val="none"/>
          <w:lang w:bidi="ar"/>
        </w:rPr>
        <w:t xml:space="preserve">进度款审核和支付</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）监理人审查并报送发包人的期限：</w:t>
      </w:r>
      <w:r>
        <w:rPr>
          <w:rFonts w:hint="eastAsia" w:cs="宋体"/>
          <w:color w:val="000000"/>
          <w:sz w:val="24"/>
          <w:szCs w:val="24"/>
          <w:highlight w:val="none"/>
          <w:u w:val="single"/>
          <w:lang w:bidi="ar"/>
        </w:rPr>
        <w:t xml:space="preserve">收到申请</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天内</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发包人完成审批并签发进度款支付证书的期限：</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numPr>
          <w:ilvl w:val="0"/>
          <w:numId w:val="4"/>
        </w:num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发包人支付进度款的期限：</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发包人逾期支付进度款的违约金的计算方式：</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12.4.6 </w:t>
      </w:r>
      <w:r>
        <w:rPr>
          <w:rFonts w:hint="eastAsia" w:cs="宋体"/>
          <w:color w:val="000000"/>
          <w:sz w:val="24"/>
          <w:szCs w:val="24"/>
          <w:highlight w:val="none"/>
          <w:lang w:bidi="ar"/>
        </w:rPr>
        <w:t xml:space="preserve">支付分解表的编制</w:t>
      </w:r>
      <w:r>
        <w:rPr>
          <w:color w:val="000000"/>
          <w:sz w:val="24"/>
          <w:szCs w:val="24"/>
          <w:highlight w:val="none"/>
          <w:lang w:bidi="ar"/>
        </w:rPr>
        <w:t xml:space="preserve"> </w:t>
      </w:r>
      <w:r/>
    </w:p>
    <w:p>
      <w:pPr>
        <w:ind w:firstLine="480"/>
        <w:spacing w:line="360" w:lineRule="auto"/>
        <w:rPr>
          <w:color w:val="000000"/>
          <w:sz w:val="24"/>
          <w:szCs w:val="24"/>
          <w:highlight w:val="none"/>
        </w:rPr>
      </w:pPr>
      <w:r>
        <w:rPr>
          <w:color w:val="000000"/>
          <w:sz w:val="24"/>
          <w:szCs w:val="24"/>
          <w:highlight w:val="none"/>
          <w:lang w:bidi="ar"/>
        </w:rPr>
        <w:t xml:space="preserve">1</w:t>
      </w:r>
      <w:r>
        <w:rPr>
          <w:rFonts w:hint="eastAsia" w:cs="宋体"/>
          <w:color w:val="000000"/>
          <w:sz w:val="24"/>
          <w:szCs w:val="24"/>
          <w:highlight w:val="none"/>
          <w:lang w:bidi="ar"/>
        </w:rPr>
        <w:t xml:space="preserve">、总价合同支付分解表的编制与审批：</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color w:val="000000"/>
          <w:sz w:val="24"/>
          <w:szCs w:val="24"/>
          <w:highlight w:val="none"/>
          <w:lang w:bidi="ar"/>
        </w:rPr>
        <w:t xml:space="preserve">2</w:t>
      </w:r>
      <w:r>
        <w:rPr>
          <w:rFonts w:hint="eastAsia" w:cs="宋体"/>
          <w:color w:val="000000"/>
          <w:sz w:val="24"/>
          <w:szCs w:val="24"/>
          <w:highlight w:val="none"/>
          <w:lang w:bidi="ar"/>
        </w:rPr>
        <w:t xml:space="preserve">、单价合同的总价项目支付分解表的编制与审批：</w:t>
      </w:r>
      <w:r>
        <w:rPr>
          <w:color w:val="000000"/>
          <w:sz w:val="24"/>
          <w:szCs w:val="24"/>
          <w:highlight w:val="none"/>
          <w:lang w:bidi="ar"/>
        </w:rPr>
        <w:t xml:space="preserve"> </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执行通用条款</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13. </w:t>
      </w:r>
      <w:r>
        <w:rPr>
          <w:rFonts w:hint="eastAsia" w:cs="宋体"/>
          <w:color w:val="000000"/>
          <w:sz w:val="24"/>
          <w:szCs w:val="24"/>
          <w:highlight w:val="none"/>
          <w:lang w:bidi="ar"/>
        </w:rPr>
        <w:t xml:space="preserve">验收和工程试车</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13.1 </w:t>
      </w:r>
      <w:r>
        <w:rPr>
          <w:rFonts w:hint="eastAsia" w:cs="宋体"/>
          <w:color w:val="000000"/>
          <w:sz w:val="24"/>
          <w:szCs w:val="24"/>
          <w:highlight w:val="none"/>
          <w:lang w:bidi="ar"/>
        </w:rPr>
        <w:t xml:space="preserve">分部分项工程验收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13.1.2</w:t>
      </w:r>
      <w:r>
        <w:rPr>
          <w:rFonts w:hint="eastAsia" w:cs="宋体"/>
          <w:color w:val="000000"/>
          <w:sz w:val="24"/>
          <w:szCs w:val="24"/>
          <w:highlight w:val="none"/>
          <w:lang w:bidi="ar"/>
        </w:rPr>
        <w:t xml:space="preserve">监理人不能按时进行验收时，应提前</w:t>
      </w:r>
      <w:r>
        <w:rPr>
          <w:color w:val="000000"/>
          <w:sz w:val="24"/>
          <w:szCs w:val="24"/>
          <w:highlight w:val="none"/>
          <w:u w:val="single"/>
          <w:lang w:bidi="ar"/>
        </w:rPr>
        <w:t xml:space="preserve">24 </w:t>
      </w:r>
      <w:r>
        <w:rPr>
          <w:rFonts w:hint="eastAsia" w:cs="宋体"/>
          <w:color w:val="000000"/>
          <w:sz w:val="24"/>
          <w:szCs w:val="24"/>
          <w:highlight w:val="none"/>
          <w:lang w:bidi="ar"/>
        </w:rPr>
        <w:t xml:space="preserve">小时提交书面延期要求。</w:t>
      </w:r>
      <w:r>
        <w:rPr>
          <w:color w:val="000000"/>
          <w:sz w:val="24"/>
          <w:szCs w:val="24"/>
          <w:highlight w:val="none"/>
          <w:lang w:bidi="ar"/>
        </w:rPr>
        <w:t xml:space="preserve"> </w:t>
      </w:r>
      <w:r>
        <w:rPr>
          <w:rFonts w:hint="eastAsia" w:cs="宋体"/>
          <w:color w:val="000000"/>
          <w:sz w:val="24"/>
          <w:szCs w:val="24"/>
          <w:highlight w:val="none"/>
          <w:lang w:bidi="ar"/>
        </w:rPr>
        <w:t xml:space="preserve">关于延期最长不得超过：</w:t>
      </w:r>
      <w:r>
        <w:rPr>
          <w:color w:val="000000"/>
          <w:sz w:val="24"/>
          <w:szCs w:val="24"/>
          <w:highlight w:val="none"/>
          <w:u w:val="single"/>
          <w:lang w:bidi="ar"/>
        </w:rPr>
        <w:t xml:space="preserve">48 </w:t>
      </w:r>
      <w:r>
        <w:rPr>
          <w:rFonts w:hint="eastAsia" w:cs="宋体"/>
          <w:color w:val="000000"/>
          <w:sz w:val="24"/>
          <w:szCs w:val="24"/>
          <w:highlight w:val="none"/>
          <w:lang w:bidi="ar"/>
        </w:rPr>
        <w:t xml:space="preserve">小时。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13.2 </w:t>
      </w:r>
      <w:r>
        <w:rPr>
          <w:rFonts w:hint="eastAsia" w:cs="宋体"/>
          <w:color w:val="000000"/>
          <w:sz w:val="24"/>
          <w:szCs w:val="24"/>
          <w:highlight w:val="none"/>
          <w:lang w:bidi="ar"/>
        </w:rPr>
        <w:t xml:space="preserve">竣工验收</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13.2.2</w:t>
      </w:r>
      <w:r>
        <w:rPr>
          <w:rFonts w:hint="eastAsia" w:cs="宋体"/>
          <w:color w:val="000000"/>
          <w:sz w:val="24"/>
          <w:szCs w:val="24"/>
          <w:highlight w:val="none"/>
          <w:lang w:bidi="ar"/>
        </w:rPr>
        <w:t xml:space="preserve">竣工验收程序</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关于竣工验收程序的约定：</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执行通用条款</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jc w:val="left"/>
        <w:keepLines w:val="0"/>
        <w:keepNext w:val="0"/>
        <w:pageBreakBefore w:val="0"/>
        <w:spacing w:line="360" w:lineRule="auto"/>
        <w:widowControl w:val="off"/>
        <w:rPr>
          <w:color w:val="000000"/>
          <w:sz w:val="24"/>
          <w:szCs w:val="24"/>
          <w:highlight w:val="none"/>
        </w:rPr>
      </w:pPr>
      <w:r>
        <w:rPr>
          <w:rFonts w:hint="eastAsia" w:ascii="宋体" w:hAnsi="宋体" w:cs="宋体"/>
          <w:color w:val="000000"/>
          <w:sz w:val="24"/>
          <w:szCs w:val="24"/>
          <w:highlight w:val="none"/>
          <w:lang w:bidi="ar"/>
        </w:rPr>
        <w:t xml:space="preserve">发包人未按照本项约定组织竣工验收、颁发工程接收证书的违约金的计算方法：</w:t>
      </w:r>
      <w:r>
        <w:rPr>
          <w:rFonts w:hint="eastAsia" w:ascii="宋体" w:hAnsi="宋体" w:cs="宋体"/>
          <w:color w:val="000000"/>
          <w:sz w:val="24"/>
          <w:szCs w:val="24"/>
          <w:highlight w:val="none"/>
          <w:u w:val="single"/>
          <w:lang w:bidi="ar"/>
        </w:rPr>
        <w:t xml:space="preserve">   双方协商延期支付时间，不计取违约金     </w:t>
      </w:r>
      <w:r>
        <w:rPr>
          <w:rFonts w:hint="eastAsia" w:ascii="宋体" w:hAnsi="宋体"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13.2.5</w:t>
      </w:r>
      <w:r>
        <w:rPr>
          <w:rFonts w:hint="eastAsia" w:cs="宋体"/>
          <w:color w:val="000000"/>
          <w:sz w:val="24"/>
          <w:szCs w:val="24"/>
          <w:highlight w:val="none"/>
          <w:lang w:bidi="ar"/>
        </w:rPr>
        <w:t xml:space="preserve">移交、接收全部与部分工程</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承包人向发包人移交工程的期限：</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执行通用条款</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发包人未按本合同约定接收全部或部分工程的，违约金的计算方法：</w:t>
      </w:r>
      <w:r>
        <w:rPr>
          <w:rFonts w:hint="eastAsia" w:cs="宋体"/>
          <w:color w:val="000000"/>
          <w:sz w:val="24"/>
          <w:szCs w:val="24"/>
          <w:highlight w:val="none"/>
          <w:u w:val="single"/>
          <w:lang w:bidi="ar"/>
        </w:rPr>
        <w:t xml:space="preserve">双方协商延期支付时间，不计取违约金</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p>
    <w:p>
      <w:pPr>
        <w:ind w:firstLine="420"/>
        <w:spacing w:line="360" w:lineRule="auto"/>
        <w:rPr>
          <w:color w:val="000000"/>
          <w:sz w:val="24"/>
          <w:szCs w:val="24"/>
          <w:highlight w:val="none"/>
          <w:u w:val="single"/>
        </w:rPr>
      </w:pPr>
      <w:r>
        <w:rPr>
          <w:rFonts w:hint="eastAsia" w:cs="宋体"/>
          <w:color w:val="000000"/>
          <w:sz w:val="24"/>
          <w:szCs w:val="24"/>
          <w:highlight w:val="none"/>
          <w:lang w:bidi="ar"/>
        </w:rPr>
        <w:t xml:space="preserve">承包人未按时移交工程的，违约金的计算方法为：</w:t>
      </w:r>
      <w:r>
        <w:rPr>
          <w:rFonts w:hint="eastAsia" w:cs="宋体"/>
          <w:color w:val="000000"/>
          <w:sz w:val="24"/>
          <w:szCs w:val="24"/>
          <w:highlight w:val="none"/>
          <w:u w:val="single"/>
          <w:lang w:bidi="ar"/>
        </w:rPr>
        <w:t xml:space="preserve">如承包人不能按规定时间完成竣工资料备案及交付使用，每逾期一日，应按合同价款的万分之五向发包人支付违约金，该违约金不足弥补因此给发包人造成损失，承包人还应予赔偿，相关违约金和损失由发包人从工程竣工结算款中扣除</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p>
    <w:p>
      <w:pPr>
        <w:ind w:left="0" w:firstLine="480"/>
        <w:spacing w:line="360" w:lineRule="auto"/>
        <w:rPr>
          <w:color w:val="000000"/>
          <w:sz w:val="24"/>
          <w:szCs w:val="24"/>
          <w:highlight w:val="none"/>
        </w:rPr>
      </w:pPr>
      <w:r>
        <w:rPr>
          <w:color w:val="000000"/>
          <w:sz w:val="24"/>
          <w:szCs w:val="24"/>
          <w:highlight w:val="none"/>
          <w:lang w:bidi="ar"/>
        </w:rPr>
        <w:t xml:space="preserve">13.3 </w:t>
      </w:r>
      <w:r>
        <w:rPr>
          <w:rFonts w:hint="eastAsia" w:cs="宋体"/>
          <w:color w:val="000000"/>
          <w:sz w:val="24"/>
          <w:szCs w:val="24"/>
          <w:highlight w:val="none"/>
          <w:lang w:bidi="ar"/>
        </w:rPr>
        <w:t xml:space="preserve">工程试车</w:t>
      </w:r>
      <w:r>
        <w:rPr>
          <w:color w:val="000000"/>
          <w:sz w:val="24"/>
          <w:szCs w:val="24"/>
          <w:highlight w:val="none"/>
          <w:lang w:bidi="ar"/>
        </w:rPr>
        <w:t xml:space="preserve"> </w:t>
      </w:r>
      <w:r/>
    </w:p>
    <w:p>
      <w:pPr>
        <w:ind w:firstLine="480"/>
        <w:spacing w:line="360" w:lineRule="auto"/>
        <w:rPr>
          <w:color w:val="000000"/>
          <w:sz w:val="24"/>
          <w:szCs w:val="24"/>
          <w:highlight w:val="none"/>
        </w:rPr>
      </w:pPr>
      <w:r>
        <w:rPr>
          <w:color w:val="000000"/>
          <w:sz w:val="24"/>
          <w:szCs w:val="24"/>
          <w:highlight w:val="none"/>
          <w:lang w:bidi="ar"/>
        </w:rPr>
        <w:t xml:space="preserve">13.3.1 </w:t>
      </w:r>
      <w:r>
        <w:rPr>
          <w:rFonts w:hint="eastAsia" w:cs="宋体"/>
          <w:color w:val="000000"/>
          <w:sz w:val="24"/>
          <w:szCs w:val="24"/>
          <w:highlight w:val="none"/>
          <w:lang w:bidi="ar"/>
        </w:rPr>
        <w:t xml:space="preserve">试车程序</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）单机无负荷试车费用由</w:t>
      </w:r>
      <w:r>
        <w:rPr>
          <w:color w:val="000000"/>
          <w:sz w:val="24"/>
          <w:szCs w:val="24"/>
          <w:highlight w:val="none"/>
          <w:u w:val="single"/>
          <w:lang w:bidi="ar"/>
        </w:rPr>
        <w:t xml:space="preserve">     /     </w:t>
      </w:r>
      <w:r>
        <w:rPr>
          <w:rFonts w:hint="eastAsia" w:cs="宋体"/>
          <w:color w:val="000000"/>
          <w:sz w:val="24"/>
          <w:szCs w:val="24"/>
          <w:highlight w:val="none"/>
          <w:lang w:bidi="ar"/>
        </w:rPr>
        <w:t xml:space="preserve">承担；</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）无负荷联动试车费用由</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承担。</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13.3.3 </w:t>
      </w:r>
      <w:r>
        <w:rPr>
          <w:rFonts w:hint="eastAsia" w:cs="宋体"/>
          <w:color w:val="000000"/>
          <w:sz w:val="24"/>
          <w:szCs w:val="24"/>
          <w:highlight w:val="none"/>
          <w:lang w:bidi="ar"/>
        </w:rPr>
        <w:t xml:space="preserve">投料试车</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关于投料试车相关事项的约定：</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13.6 </w:t>
      </w:r>
      <w:r>
        <w:rPr>
          <w:rFonts w:hint="eastAsia" w:cs="宋体"/>
          <w:color w:val="000000"/>
          <w:sz w:val="24"/>
          <w:szCs w:val="24"/>
          <w:highlight w:val="none"/>
          <w:lang w:bidi="ar"/>
        </w:rPr>
        <w:t xml:space="preserve">竣工退场</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13.6.1 </w:t>
      </w:r>
      <w:r>
        <w:rPr>
          <w:rFonts w:hint="eastAsia" w:cs="宋体"/>
          <w:color w:val="000000"/>
          <w:sz w:val="24"/>
          <w:szCs w:val="24"/>
          <w:highlight w:val="none"/>
          <w:lang w:bidi="ar"/>
        </w:rPr>
        <w:t xml:space="preserve">竣工退场</w:t>
      </w:r>
      <w:r>
        <w:rPr>
          <w:color w:val="000000"/>
          <w:sz w:val="24"/>
          <w:szCs w:val="24"/>
          <w:highlight w:val="none"/>
          <w:lang w:bidi="ar"/>
        </w:rPr>
        <w:t xml:space="preserve"> </w:t>
      </w:r>
      <w:r/>
    </w:p>
    <w:p>
      <w:pPr>
        <w:ind w:firstLine="480"/>
        <w:spacing w:line="360" w:lineRule="auto"/>
        <w:rPr>
          <w:rFonts w:hint="eastAsia" w:cs="宋体"/>
          <w:color w:val="000000"/>
          <w:sz w:val="24"/>
          <w:szCs w:val="24"/>
          <w:highlight w:val="none"/>
          <w:lang w:val="en-US" w:eastAsia="zh-CN" w:bidi="ar"/>
        </w:rPr>
      </w:pPr>
      <w:r>
        <w:rPr>
          <w:rFonts w:hint="eastAsia" w:cs="宋体"/>
          <w:color w:val="000000"/>
          <w:sz w:val="24"/>
          <w:szCs w:val="24"/>
          <w:highlight w:val="none"/>
          <w:lang w:bidi="ar"/>
        </w:rPr>
        <w:t xml:space="preserve">承包人完成竣工退场的期限：</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工程竣工验收合格后，施工单位的施工人员、材料、设备必须在</w:t>
      </w:r>
      <w:r>
        <w:rPr>
          <w:color w:val="000000"/>
          <w:sz w:val="24"/>
          <w:szCs w:val="24"/>
          <w:highlight w:val="none"/>
          <w:u w:val="single"/>
          <w:lang w:bidi="ar"/>
        </w:rPr>
        <w:t xml:space="preserve">7</w:t>
      </w:r>
      <w:r>
        <w:rPr>
          <w:rFonts w:hint="eastAsia" w:cs="宋体"/>
          <w:color w:val="000000"/>
          <w:sz w:val="24"/>
          <w:szCs w:val="24"/>
          <w:highlight w:val="none"/>
          <w:u w:val="single"/>
          <w:lang w:bidi="ar"/>
        </w:rPr>
        <w:t xml:space="preserve">天内全部退出现场</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rPr>
          <w:rFonts w:hint="eastAsia" w:cs="宋体"/>
          <w:color w:val="000000"/>
          <w:sz w:val="24"/>
          <w:szCs w:val="24"/>
          <w:highlight w:val="none"/>
          <w:lang w:val="en-US" w:eastAsia="zh-CN"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val="en-US" w:eastAsia="zh-CN" w:bidi="ar"/>
        </w:rPr>
        <w:t xml:space="preserve">14.</w:t>
      </w:r>
      <w:r>
        <w:rPr>
          <w:rFonts w:hint="eastAsia" w:cs="宋体"/>
          <w:color w:val="000000"/>
          <w:sz w:val="24"/>
          <w:szCs w:val="24"/>
          <w:highlight w:val="none"/>
          <w:lang w:bidi="ar"/>
        </w:rPr>
        <w:t xml:space="preserve">竣工结算</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14.1 </w:t>
      </w:r>
      <w:r>
        <w:rPr>
          <w:rFonts w:hint="eastAsia" w:cs="宋体"/>
          <w:color w:val="000000"/>
          <w:sz w:val="24"/>
          <w:szCs w:val="24"/>
          <w:highlight w:val="none"/>
          <w:lang w:bidi="ar"/>
        </w:rPr>
        <w:t xml:space="preserve">竣工结算申请</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承包人提交竣工结算申请单的期限：</w:t>
      </w:r>
      <w:r>
        <w:rPr>
          <w:rFonts w:hint="eastAsia" w:cs="宋体"/>
          <w:color w:val="000000"/>
          <w:sz w:val="24"/>
          <w:szCs w:val="24"/>
          <w:highlight w:val="none"/>
          <w:u w:val="single"/>
          <w:lang w:bidi="ar"/>
        </w:rPr>
        <w:t xml:space="preserve">本工程养护期结束后 28 天内</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rFonts w:hint="eastAsia" w:cs="宋体"/>
          <w:b/>
          <w:bCs/>
          <w:color w:val="000000"/>
          <w:sz w:val="24"/>
          <w:szCs w:val="24"/>
          <w:highlight w:val="none"/>
          <w:lang w:bidi="ar"/>
        </w:rPr>
      </w:pPr>
      <w:r>
        <w:rPr>
          <w:rFonts w:hint="eastAsia" w:cs="宋体"/>
          <w:color w:val="000000"/>
          <w:sz w:val="24"/>
          <w:szCs w:val="24"/>
          <w:highlight w:val="none"/>
          <w:lang w:bidi="ar"/>
        </w:rPr>
        <w:t xml:space="preserve">竣工结算申请单应包括的内容：</w:t>
      </w:r>
      <w:r>
        <w:rPr>
          <w:rFonts w:hint="eastAsia" w:cs="宋体"/>
          <w:color w:val="000000"/>
          <w:sz w:val="24"/>
          <w:szCs w:val="24"/>
          <w:highlight w:val="none"/>
          <w:u w:val="single"/>
          <w:lang w:eastAsia="zh-CN" w:bidi="ar"/>
        </w:rPr>
        <w:t xml:space="preserve">采购</w:t>
      </w:r>
      <w:r>
        <w:rPr>
          <w:rFonts w:hint="eastAsia" w:cs="宋体"/>
          <w:color w:val="000000"/>
          <w:sz w:val="24"/>
          <w:szCs w:val="24"/>
          <w:highlight w:val="none"/>
          <w:u w:val="single"/>
          <w:lang w:bidi="ar"/>
        </w:rPr>
        <w:t xml:space="preserve">文件及答疑</w:t>
      </w:r>
      <w:r>
        <w:rPr>
          <w:rFonts w:hint="eastAsia" w:cs="宋体"/>
          <w:color w:val="000000"/>
          <w:sz w:val="24"/>
          <w:szCs w:val="24"/>
          <w:highlight w:val="none"/>
          <w:u w:val="single"/>
          <w:lang w:eastAsia="zh-CN" w:bidi="ar"/>
        </w:rPr>
        <w:t xml:space="preserve">澄清</w:t>
      </w:r>
      <w:r>
        <w:rPr>
          <w:rFonts w:hint="eastAsia" w:cs="宋体"/>
          <w:color w:val="000000"/>
          <w:sz w:val="24"/>
          <w:szCs w:val="24"/>
          <w:highlight w:val="none"/>
          <w:u w:val="single"/>
          <w:lang w:bidi="ar"/>
        </w:rPr>
        <w:t xml:space="preserve">、工程量清单、</w:t>
      </w:r>
      <w:r>
        <w:rPr>
          <w:rFonts w:hint="eastAsia" w:cs="宋体"/>
          <w:color w:val="000000"/>
          <w:sz w:val="24"/>
          <w:szCs w:val="24"/>
          <w:highlight w:val="none"/>
          <w:u w:val="single"/>
          <w:lang w:eastAsia="zh-CN" w:bidi="ar"/>
        </w:rPr>
        <w:t xml:space="preserve">最高限价</w:t>
      </w:r>
      <w:r>
        <w:rPr>
          <w:rFonts w:hint="eastAsia" w:cs="宋体"/>
          <w:color w:val="000000"/>
          <w:sz w:val="24"/>
          <w:szCs w:val="24"/>
          <w:highlight w:val="none"/>
          <w:u w:val="single"/>
          <w:lang w:bidi="ar"/>
        </w:rPr>
        <w:t xml:space="preserve">、</w:t>
      </w:r>
      <w:r>
        <w:rPr>
          <w:rFonts w:hint="eastAsia" w:cs="宋体"/>
          <w:color w:val="000000"/>
          <w:sz w:val="24"/>
          <w:szCs w:val="24"/>
          <w:highlight w:val="none"/>
          <w:u w:val="single"/>
          <w:lang w:eastAsia="zh-CN" w:bidi="ar"/>
        </w:rPr>
        <w:t xml:space="preserve">响应</w:t>
      </w:r>
      <w:r>
        <w:rPr>
          <w:rFonts w:hint="eastAsia" w:cs="宋体"/>
          <w:color w:val="000000"/>
          <w:sz w:val="24"/>
          <w:szCs w:val="24"/>
          <w:highlight w:val="none"/>
          <w:u w:val="single"/>
          <w:lang w:bidi="ar"/>
        </w:rPr>
        <w:t xml:space="preserve">文件、</w:t>
      </w:r>
      <w:r>
        <w:rPr>
          <w:rFonts w:hint="eastAsia" w:cs="宋体"/>
          <w:color w:val="000000"/>
          <w:sz w:val="24"/>
          <w:szCs w:val="24"/>
          <w:highlight w:val="none"/>
          <w:u w:val="single"/>
          <w:lang w:eastAsia="zh-CN" w:bidi="ar"/>
        </w:rPr>
        <w:t xml:space="preserve">成交通知书</w:t>
      </w:r>
      <w:r>
        <w:rPr>
          <w:rFonts w:hint="eastAsia" w:cs="宋体"/>
          <w:color w:val="000000"/>
          <w:sz w:val="24"/>
          <w:szCs w:val="24"/>
          <w:highlight w:val="none"/>
          <w:u w:val="single"/>
          <w:lang w:bidi="ar"/>
        </w:rPr>
        <w:t xml:space="preserve">、施工合同及补充协议、工程质量验收资料、竣工验收证明、竣工图、结算书（工程量计算书）、 图纸会审记录、经监理（建设单位）审批的施工方案、工期提前或延误资料、地质勘探资料、设计单位出具的设计变更图纸、 施工现场签证单、建设单位对材料暂估价的认价单、其他相关资料。</w:t>
      </w:r>
      <w:r>
        <w:rPr>
          <w:rFonts w:hint="eastAsia" w:cs="宋体"/>
          <w:b/>
          <w:bCs/>
          <w:color w:val="000000"/>
          <w:sz w:val="24"/>
          <w:szCs w:val="24"/>
          <w:highlight w:val="none"/>
          <w:u w:val="single"/>
          <w:lang w:bidi="ar"/>
        </w:rPr>
        <w:t xml:space="preserve">承包方有义务配合发包方进行审计工作，并按发包方的要求提供相关审计资料。如承包人未按发包人要求提供报审材料由此影响审计进程及相应的工程款支付由承包人自行承担。</w:t>
      </w:r>
      <w:r/>
    </w:p>
    <w:p>
      <w:pPr>
        <w:ind w:left="0" w:firstLine="480"/>
        <w:spacing w:line="360" w:lineRule="auto"/>
        <w:rPr>
          <w:color w:val="000000"/>
          <w:sz w:val="24"/>
          <w:szCs w:val="24"/>
          <w:highlight w:val="none"/>
        </w:rPr>
      </w:pPr>
      <w:r>
        <w:rPr>
          <w:color w:val="000000"/>
          <w:sz w:val="24"/>
          <w:szCs w:val="24"/>
          <w:highlight w:val="none"/>
          <w:lang w:bidi="ar"/>
        </w:rPr>
        <w:t xml:space="preserve">14.2 </w:t>
      </w:r>
      <w:r>
        <w:rPr>
          <w:rFonts w:hint="eastAsia" w:cs="宋体"/>
          <w:color w:val="000000"/>
          <w:sz w:val="24"/>
          <w:szCs w:val="24"/>
          <w:highlight w:val="none"/>
          <w:lang w:bidi="ar"/>
        </w:rPr>
        <w:t xml:space="preserve">竣工结算审核</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发包人审批竣工付款申请单的期限：</w:t>
      </w:r>
      <w:r>
        <w:rPr>
          <w:color w:val="000000"/>
          <w:sz w:val="24"/>
          <w:szCs w:val="24"/>
          <w:highlight w:val="none"/>
          <w:lang w:bidi="ar"/>
        </w:rPr>
        <w:t xml:space="preserve"> </w:t>
      </w:r>
      <w:r>
        <w:rPr>
          <w:rFonts w:hint="eastAsia" w:cs="宋体"/>
          <w:color w:val="000000"/>
          <w:sz w:val="24"/>
          <w:szCs w:val="24"/>
          <w:highlight w:val="none"/>
          <w:u w:val="single"/>
          <w:lang w:bidi="ar"/>
        </w:rPr>
        <w:t xml:space="preserve">具体实施按照发包人的工作流程及要求执行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发包人完成竣工付款的期限：</w:t>
      </w:r>
      <w:r>
        <w:rPr>
          <w:rFonts w:hint="eastAsia" w:cs="宋体"/>
          <w:color w:val="000000"/>
          <w:sz w:val="24"/>
          <w:szCs w:val="24"/>
          <w:highlight w:val="none"/>
          <w:u w:val="single"/>
          <w:lang w:bidi="ar"/>
        </w:rPr>
        <w:t xml:space="preserve">具体实施按照发包人的工作流程及要求执行</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关于竣工付款证书异议部分复核的方式和程序：</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14.4 </w:t>
      </w:r>
      <w:r>
        <w:rPr>
          <w:rFonts w:hint="eastAsia" w:cs="宋体"/>
          <w:color w:val="000000"/>
          <w:sz w:val="24"/>
          <w:szCs w:val="24"/>
          <w:highlight w:val="none"/>
          <w:lang w:bidi="ar"/>
        </w:rPr>
        <w:t xml:space="preserve">最终结清</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14.4.1 </w:t>
      </w:r>
      <w:r>
        <w:rPr>
          <w:rFonts w:hint="eastAsia" w:cs="宋体"/>
          <w:color w:val="000000"/>
          <w:sz w:val="24"/>
          <w:szCs w:val="24"/>
          <w:highlight w:val="none"/>
          <w:lang w:bidi="ar"/>
        </w:rPr>
        <w:t xml:space="preserve">最终结清申请单</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承包人提交最终结清申请单的份数：</w:t>
      </w:r>
      <w:r>
        <w:rPr>
          <w:color w:val="000000"/>
          <w:sz w:val="24"/>
          <w:szCs w:val="24"/>
          <w:highlight w:val="none"/>
          <w:u w:val="single"/>
          <w:lang w:bidi="ar"/>
        </w:rPr>
        <w:t xml:space="preserve"> 4</w:t>
      </w:r>
      <w:r>
        <w:rPr>
          <w:rFonts w:hint="eastAsia" w:cs="宋体"/>
          <w:color w:val="000000"/>
          <w:sz w:val="24"/>
          <w:szCs w:val="24"/>
          <w:highlight w:val="none"/>
          <w:u w:val="single"/>
          <w:lang w:bidi="ar"/>
        </w:rPr>
        <w:t xml:space="preserve">份</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承包人提交最终结算申请单的期限：</w:t>
      </w:r>
      <w:r>
        <w:rPr>
          <w:color w:val="000000"/>
          <w:sz w:val="24"/>
          <w:szCs w:val="24"/>
          <w:highlight w:val="none"/>
          <w:lang w:bidi="ar"/>
        </w:rPr>
        <w:t xml:space="preserve"> </w:t>
      </w:r>
      <w:r>
        <w:rPr>
          <w:rFonts w:hint="eastAsia" w:cs="宋体"/>
          <w:color w:val="000000"/>
          <w:sz w:val="24"/>
          <w:szCs w:val="24"/>
          <w:highlight w:val="none"/>
          <w:u w:val="single"/>
          <w:lang w:bidi="ar"/>
        </w:rPr>
        <w:t xml:space="preserve">养护期满后</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14.4.2 </w:t>
      </w:r>
      <w:r>
        <w:rPr>
          <w:rFonts w:hint="eastAsia" w:cs="宋体"/>
          <w:color w:val="000000"/>
          <w:sz w:val="24"/>
          <w:szCs w:val="24"/>
          <w:highlight w:val="none"/>
          <w:lang w:bidi="ar"/>
        </w:rPr>
        <w:t xml:space="preserve">最终结清证书和支付</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）发包人完成最终结清申请单的审批并颁发最终结清证书的期限：</w:t>
      </w:r>
      <w:r>
        <w:rPr>
          <w:color w:val="000000"/>
          <w:sz w:val="24"/>
          <w:szCs w:val="24"/>
          <w:highlight w:val="none"/>
          <w:lang w:bidi="ar"/>
        </w:rPr>
        <w:t xml:space="preserve"> </w:t>
      </w:r>
      <w:r>
        <w:rPr>
          <w:rFonts w:hint="eastAsia" w:cs="宋体"/>
          <w:color w:val="000000"/>
          <w:sz w:val="24"/>
          <w:szCs w:val="24"/>
          <w:highlight w:val="none"/>
          <w:u w:val="single"/>
          <w:lang w:bidi="ar"/>
        </w:rPr>
        <w:t xml:space="preserve">按发包人工作流程</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）发包人完成支付的期限：</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颁发最终结清证书后</w:t>
      </w:r>
      <w:r>
        <w:rPr>
          <w:color w:val="000000"/>
          <w:sz w:val="24"/>
          <w:szCs w:val="24"/>
          <w:highlight w:val="none"/>
          <w:u w:val="single"/>
          <w:lang w:bidi="ar"/>
        </w:rPr>
        <w:t xml:space="preserve">28</w:t>
      </w:r>
      <w:r>
        <w:rPr>
          <w:rFonts w:hint="eastAsia" w:cs="宋体"/>
          <w:color w:val="000000"/>
          <w:sz w:val="24"/>
          <w:szCs w:val="24"/>
          <w:highlight w:val="none"/>
          <w:u w:val="single"/>
          <w:lang w:bidi="ar"/>
        </w:rPr>
        <w:t xml:space="preserve">天内完成，双方协商延期支付时间，不计取违约金</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 </w:t>
      </w:r>
      <w:r>
        <w:rPr>
          <w:rFonts w:hint="eastAsia" w:cs="宋体"/>
          <w:color w:val="000000"/>
          <w:sz w:val="24"/>
          <w:szCs w:val="24"/>
          <w:highlight w:val="none"/>
          <w:lang w:bidi="ar"/>
        </w:rPr>
        <w:t xml:space="preserve">缺陷责任期与保修</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15.2</w:t>
      </w:r>
      <w:r>
        <w:rPr>
          <w:rFonts w:hint="eastAsia" w:cs="宋体"/>
          <w:color w:val="000000"/>
          <w:sz w:val="24"/>
          <w:szCs w:val="24"/>
          <w:highlight w:val="none"/>
          <w:lang w:bidi="ar"/>
        </w:rPr>
        <w:t xml:space="preserve">缺陷责任期</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缺陷责任期的具体期限：</w:t>
      </w:r>
      <w:r>
        <w:rPr>
          <w:color w:val="000000"/>
          <w:sz w:val="24"/>
          <w:szCs w:val="24"/>
          <w:highlight w:val="none"/>
          <w:u w:val="single"/>
          <w:lang w:bidi="ar"/>
        </w:rPr>
        <w:t xml:space="preserve"> 24</w:t>
      </w:r>
      <w:r>
        <w:rPr>
          <w:rFonts w:hint="eastAsia" w:cs="宋体"/>
          <w:color w:val="000000"/>
          <w:sz w:val="24"/>
          <w:szCs w:val="24"/>
          <w:highlight w:val="none"/>
          <w:u w:val="single"/>
          <w:lang w:bidi="ar"/>
        </w:rPr>
        <w:t xml:space="preserve">个月</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15.3 </w:t>
      </w:r>
      <w:r>
        <w:rPr>
          <w:rFonts w:hint="eastAsia" w:cs="宋体"/>
          <w:color w:val="000000"/>
          <w:sz w:val="24"/>
          <w:szCs w:val="24"/>
          <w:highlight w:val="none"/>
          <w:lang w:bidi="ar"/>
        </w:rPr>
        <w:t xml:space="preserve">质量保证金</w:t>
      </w:r>
      <w:r>
        <w:rPr>
          <w:color w:val="000000"/>
          <w:sz w:val="24"/>
          <w:szCs w:val="24"/>
          <w:highlight w:val="none"/>
          <w:lang w:bidi="ar"/>
        </w:rPr>
        <w:t xml:space="preserve"> </w:t>
      </w:r>
      <w:r/>
    </w:p>
    <w:p>
      <w:pPr>
        <w:ind w:firstLine="480"/>
        <w:spacing w:line="360" w:lineRule="auto"/>
        <w:rPr>
          <w:color w:val="000000"/>
          <w:sz w:val="24"/>
          <w:szCs w:val="24"/>
          <w:highlight w:val="none"/>
          <w:u w:val="single"/>
        </w:rPr>
      </w:pPr>
      <w:r>
        <w:rPr>
          <w:rFonts w:hint="eastAsia" w:cs="宋体"/>
          <w:color w:val="000000"/>
          <w:sz w:val="24"/>
          <w:szCs w:val="24"/>
          <w:highlight w:val="none"/>
          <w:lang w:bidi="ar"/>
        </w:rPr>
        <w:t xml:space="preserve">关于是否扣留质量保证金的约定：</w:t>
      </w:r>
      <w:r>
        <w:rPr>
          <w:color w:val="000000"/>
          <w:sz w:val="24"/>
          <w:szCs w:val="24"/>
          <w:highlight w:val="none"/>
          <w:u w:val="single"/>
          <w:lang w:bidi="ar"/>
        </w:rPr>
        <w:t xml:space="preserve"> </w:t>
      </w:r>
      <w:r>
        <w:rPr>
          <w:rFonts w:hint="eastAsia"/>
          <w:color w:val="000000"/>
          <w:sz w:val="24"/>
          <w:szCs w:val="24"/>
          <w:highlight w:val="none"/>
          <w:u w:val="single"/>
          <w:lang w:val="en-US" w:eastAsia="zh-CN" w:bidi="ar"/>
        </w:rPr>
        <w:t xml:space="preserve">扣留质量保证金</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15.3.1 </w:t>
      </w:r>
      <w:r>
        <w:rPr>
          <w:rFonts w:hint="eastAsia" w:cs="宋体"/>
          <w:color w:val="000000"/>
          <w:sz w:val="24"/>
          <w:szCs w:val="24"/>
          <w:highlight w:val="none"/>
          <w:lang w:bidi="ar"/>
        </w:rPr>
        <w:t xml:space="preserve">承包人提供质量保证金的方式</w:t>
      </w:r>
      <w:r/>
    </w:p>
    <w:p>
      <w:pPr>
        <w:ind w:left="0" w:firstLine="480"/>
        <w:spacing w:line="360" w:lineRule="auto"/>
        <w:shd w:val="clear" w:color="auto" w:fill="ffffff"/>
        <w:widowControl/>
        <w:rPr>
          <w:color w:val="000000"/>
          <w:sz w:val="24"/>
          <w:szCs w:val="24"/>
          <w:highlight w:val="none"/>
          <w:shd w:val="clear" w:color="auto" w:fill="ffffff"/>
        </w:rPr>
      </w:pPr>
      <w:r>
        <w:rPr>
          <w:rFonts w:hint="eastAsia" w:cs="宋体"/>
          <w:color w:val="000000"/>
          <w:sz w:val="24"/>
          <w:szCs w:val="24"/>
          <w:highlight w:val="none"/>
          <w:shd w:val="clear" w:color="auto" w:fill="ffffff"/>
          <w:lang w:bidi="ar"/>
        </w:rPr>
        <w:t xml:space="preserve">质量保证金采用以下第</w:t>
      </w:r>
      <w:r>
        <w:rPr>
          <w:rFonts w:hint="eastAsia" w:ascii="宋体" w:hAnsi="宋体" w:cs="宋体"/>
          <w:color w:val="000000"/>
          <w:sz w:val="24"/>
          <w:szCs w:val="24"/>
          <w:highlight w:val="none"/>
          <w:u w:val="single"/>
          <w:shd w:val="clear" w:color="auto" w:fill="ffffff"/>
          <w:lang w:bidi="ar"/>
        </w:rPr>
        <w:t xml:space="preserve"> </w:t>
      </w:r>
      <w:r>
        <w:rPr>
          <w:rFonts w:hint="eastAsia" w:ascii="宋体" w:hAnsi="宋体" w:cs="宋体"/>
          <w:color w:val="000000"/>
          <w:sz w:val="24"/>
          <w:szCs w:val="24"/>
          <w:highlight w:val="none"/>
          <w:u w:val="single"/>
          <w:shd w:val="clear" w:color="auto" w:fill="ffffff"/>
          <w:lang w:val="en-US" w:eastAsia="zh-CN" w:bidi="ar"/>
        </w:rPr>
        <w:t xml:space="preserve">/</w:t>
      </w:r>
      <w:r>
        <w:rPr>
          <w:rFonts w:hint="eastAsia" w:ascii="宋体" w:hAnsi="宋体" w:cs="宋体"/>
          <w:color w:val="000000"/>
          <w:sz w:val="24"/>
          <w:szCs w:val="24"/>
          <w:highlight w:val="none"/>
          <w:u w:val="single"/>
          <w:shd w:val="clear" w:color="auto" w:fill="ffffff"/>
          <w:lang w:bidi="ar"/>
        </w:rPr>
        <w:t xml:space="preserve">  </w:t>
      </w:r>
      <w:r>
        <w:rPr>
          <w:rFonts w:hint="eastAsia" w:ascii="宋体" w:hAnsi="宋体" w:cs="宋体"/>
          <w:color w:val="000000"/>
          <w:sz w:val="24"/>
          <w:szCs w:val="24"/>
          <w:highlight w:val="none"/>
          <w:shd w:val="clear" w:color="auto" w:fill="ffffff"/>
          <w:lang w:bidi="ar"/>
        </w:rPr>
        <w:t xml:space="preserve">种方式： </w:t>
      </w:r>
      <w:r>
        <w:rPr>
          <w:color w:val="000000"/>
          <w:sz w:val="24"/>
          <w:szCs w:val="24"/>
          <w:highlight w:val="none"/>
          <w:shd w:val="clear" w:color="auto" w:fill="ffffff"/>
          <w:lang w:bidi="ar"/>
        </w:rPr>
        <w:t xml:space="preserve">                    </w:t>
      </w:r>
      <w:r/>
    </w:p>
    <w:p>
      <w:pPr>
        <w:ind w:firstLine="240"/>
        <w:spacing w:line="360" w:lineRule="auto"/>
        <w:rPr>
          <w:color w:val="000000"/>
          <w:sz w:val="24"/>
          <w:szCs w:val="24"/>
          <w:highlight w:val="none"/>
        </w:rPr>
      </w:pP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）质量保证金保函，保证金额为：</w:t>
      </w:r>
      <w:r>
        <w:rPr>
          <w:color w:val="000000"/>
          <w:sz w:val="24"/>
          <w:szCs w:val="24"/>
          <w:highlight w:val="none"/>
          <w:lang w:bidi="ar"/>
        </w:rPr>
        <w:t xml:space="preserve"> </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p>
    <w:p>
      <w:pPr>
        <w:ind w:left="0"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rPr>
          <w:rFonts w:hint="eastAsia"/>
          <w:color w:val="000000"/>
          <w:sz w:val="24"/>
          <w:szCs w:val="24"/>
          <w:highlight w:val="none"/>
          <w:u w:val="single"/>
          <w:lang w:bidi="ar"/>
        </w:rPr>
        <w:t xml:space="preserve">/</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的工程款；</w:t>
      </w:r>
      <w:r/>
    </w:p>
    <w:p>
      <w:pPr>
        <w:ind w:left="0"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）其他方式</w:t>
      </w:r>
      <w:r>
        <w:rPr>
          <w:color w:val="000000"/>
          <w:sz w:val="24"/>
          <w:szCs w:val="24"/>
          <w:highlight w:val="none"/>
          <w:lang w:bidi="ar"/>
        </w:rPr>
        <w:t xml:space="preserve">:   </w:t>
      </w:r>
      <w:r>
        <w:rPr>
          <w:color w:val="000000"/>
          <w:sz w:val="24"/>
          <w:szCs w:val="24"/>
          <w:highlight w:val="none"/>
          <w:u w:val="single"/>
          <w:lang w:bidi="ar"/>
        </w:rPr>
        <w:t xml:space="preserve">  </w:t>
      </w:r>
      <w:r>
        <w:rPr>
          <w:rFonts w:hint="eastAsia"/>
          <w:color w:val="000000"/>
          <w:sz w:val="24"/>
          <w:szCs w:val="24"/>
          <w:highlight w:val="none"/>
          <w:u w:val="single"/>
          <w:lang w:val="en-US" w:eastAsia="zh-CN" w:bidi="ar"/>
        </w:rPr>
        <w:t xml:space="preserve">/</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w:t>
      </w:r>
      <w:r/>
    </w:p>
    <w:p>
      <w:pPr>
        <w:ind w:left="0" w:firstLine="480"/>
        <w:spacing w:line="360" w:lineRule="auto"/>
        <w:rPr>
          <w:color w:val="000000"/>
          <w:sz w:val="24"/>
          <w:szCs w:val="24"/>
          <w:highlight w:val="none"/>
        </w:rPr>
      </w:pPr>
      <w:r>
        <w:rPr>
          <w:color w:val="000000"/>
          <w:sz w:val="24"/>
          <w:szCs w:val="24"/>
          <w:highlight w:val="none"/>
          <w:lang w:bidi="ar"/>
        </w:rPr>
        <w:t xml:space="preserve">15.3.2 </w:t>
      </w:r>
      <w:r>
        <w:rPr>
          <w:rFonts w:hint="eastAsia" w:cs="宋体"/>
          <w:color w:val="000000"/>
          <w:sz w:val="24"/>
          <w:szCs w:val="24"/>
          <w:highlight w:val="none"/>
          <w:lang w:bidi="ar"/>
        </w:rPr>
        <w:t xml:space="preserve">质量保证金的扣留</w:t>
      </w:r>
      <w:r/>
    </w:p>
    <w:p>
      <w:pPr>
        <w:ind w:left="0" w:firstLine="480"/>
        <w:spacing w:line="360" w:lineRule="auto"/>
        <w:rPr>
          <w:color w:val="000000"/>
          <w:sz w:val="24"/>
          <w:szCs w:val="24"/>
          <w:highlight w:val="none"/>
        </w:rPr>
      </w:pPr>
      <w:r>
        <w:rPr>
          <w:rFonts w:hint="eastAsia" w:cs="宋体"/>
          <w:color w:val="000000"/>
          <w:sz w:val="24"/>
          <w:szCs w:val="24"/>
          <w:highlight w:val="none"/>
          <w:lang w:bidi="ar"/>
        </w:rPr>
        <w:t xml:space="preserve">质量保证金的扣留采取以下第</w:t>
      </w:r>
      <w:r>
        <w:rPr>
          <w:color w:val="000000"/>
          <w:sz w:val="24"/>
          <w:szCs w:val="24"/>
          <w:highlight w:val="none"/>
          <w:u w:val="single"/>
          <w:lang w:bidi="ar"/>
        </w:rPr>
        <w:t xml:space="preserve">  </w:t>
      </w:r>
      <w:r>
        <w:rPr>
          <w:rFonts w:hint="eastAsia"/>
          <w:color w:val="000000"/>
          <w:sz w:val="24"/>
          <w:szCs w:val="24"/>
          <w:highlight w:val="none"/>
          <w:u w:val="single"/>
          <w:lang w:val="en-US" w:eastAsia="zh-CN" w:bidi="ar"/>
        </w:rPr>
        <w:t xml:space="preserve">2</w:t>
      </w:r>
      <w:r>
        <w:rPr>
          <w:color w:val="000000"/>
          <w:sz w:val="24"/>
          <w:szCs w:val="24"/>
          <w:highlight w:val="none"/>
          <w:u w:val="single"/>
          <w:lang w:bidi="ar"/>
        </w:rPr>
        <w:t xml:space="preserve">  </w:t>
      </w:r>
      <w:r>
        <w:rPr>
          <w:color w:val="000000"/>
          <w:sz w:val="24"/>
          <w:szCs w:val="24"/>
          <w:highlight w:val="none"/>
          <w:lang w:bidi="ar"/>
        </w:rPr>
        <w:t xml:space="preserve">   </w:t>
      </w:r>
      <w:r>
        <w:rPr>
          <w:rFonts w:hint="eastAsia" w:cs="宋体"/>
          <w:color w:val="000000"/>
          <w:sz w:val="24"/>
          <w:szCs w:val="24"/>
          <w:highlight w:val="none"/>
          <w:lang w:bidi="ar"/>
        </w:rPr>
        <w:t xml:space="preserve">种方式：</w:t>
      </w:r>
      <w:r>
        <w:rPr>
          <w:color w:val="000000"/>
          <w:sz w:val="24"/>
          <w:szCs w:val="24"/>
          <w:highlight w:val="none"/>
          <w:lang w:bidi="ar"/>
        </w:rPr>
        <w:t xml:space="preserve"> </w:t>
      </w:r>
      <w:r/>
    </w:p>
    <w:p>
      <w:pPr>
        <w:ind w:left="0" w:firstLine="48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）在支付工程进度款时逐次扣留，在此情形下，质量保证金的计算基数不包括预付款的支付、扣回以及价格调整的金额；</w:t>
      </w:r>
      <w:r>
        <w:rPr>
          <w:color w:val="000000"/>
          <w:sz w:val="24"/>
          <w:szCs w:val="24"/>
          <w:highlight w:val="none"/>
          <w:lang w:bidi="ar"/>
        </w:rPr>
        <w:t xml:space="preserve"> </w:t>
      </w:r>
      <w:r/>
    </w:p>
    <w:p>
      <w:pPr>
        <w:ind w:firstLine="36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）工程竣工结算时一次性扣留质量保证金；</w:t>
      </w:r>
      <w:r>
        <w:rPr>
          <w:color w:val="000000"/>
          <w:sz w:val="24"/>
          <w:szCs w:val="24"/>
          <w:highlight w:val="none"/>
          <w:lang w:bidi="ar"/>
        </w:rPr>
        <w:t xml:space="preserve"> </w:t>
      </w:r>
      <w:r/>
    </w:p>
    <w:p>
      <w:pPr>
        <w:ind w:firstLine="360"/>
        <w:spacing w:line="360" w:lineRule="auto"/>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）其他扣留方式</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关于质量保证金的补充约定：</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15.4</w:t>
      </w:r>
      <w:r>
        <w:rPr>
          <w:rFonts w:hint="eastAsia" w:cs="宋体"/>
          <w:color w:val="000000"/>
          <w:sz w:val="24"/>
          <w:szCs w:val="24"/>
          <w:highlight w:val="none"/>
          <w:lang w:bidi="ar"/>
        </w:rPr>
        <w:t xml:space="preserve">保修</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15.4.1 </w:t>
      </w:r>
      <w:r>
        <w:rPr>
          <w:rFonts w:hint="eastAsia" w:cs="宋体"/>
          <w:color w:val="000000"/>
          <w:sz w:val="24"/>
          <w:szCs w:val="24"/>
          <w:highlight w:val="none"/>
          <w:lang w:bidi="ar"/>
        </w:rPr>
        <w:t xml:space="preserve">保修责任</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工程保修期为：</w:t>
      </w:r>
      <w:r>
        <w:rPr>
          <w:color w:val="000000"/>
          <w:sz w:val="24"/>
          <w:szCs w:val="24"/>
          <w:highlight w:val="none"/>
          <w:u w:val="single"/>
          <w:lang w:bidi="ar"/>
        </w:rPr>
        <w:t xml:space="preserve"> </w:t>
      </w:r>
      <w:r>
        <w:rPr>
          <w:rFonts w:hint="eastAsia"/>
          <w:color w:val="000000"/>
          <w:sz w:val="24"/>
          <w:szCs w:val="24"/>
          <w:highlight w:val="none"/>
          <w:u w:val="single"/>
          <w:lang w:bidi="ar"/>
        </w:rPr>
        <w:t xml:space="preserve">详见附件《工程质量保修书》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15.4.3 </w:t>
      </w:r>
      <w:r>
        <w:rPr>
          <w:rFonts w:hint="eastAsia" w:cs="宋体"/>
          <w:color w:val="000000"/>
          <w:sz w:val="24"/>
          <w:szCs w:val="24"/>
          <w:highlight w:val="none"/>
          <w:lang w:bidi="ar"/>
        </w:rPr>
        <w:t xml:space="preserve">修复通知</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承包人收到保修通知并到达工程现场的合理时间：</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收到保修通知或口头通知</w:t>
      </w:r>
      <w:r>
        <w:rPr>
          <w:color w:val="000000"/>
          <w:sz w:val="24"/>
          <w:szCs w:val="24"/>
          <w:highlight w:val="none"/>
          <w:u w:val="single"/>
          <w:lang w:bidi="ar"/>
        </w:rPr>
        <w:t xml:space="preserve"> 12</w:t>
      </w:r>
      <w:r>
        <w:rPr>
          <w:rFonts w:hint="eastAsia" w:cs="宋体"/>
          <w:color w:val="000000"/>
          <w:sz w:val="24"/>
          <w:szCs w:val="24"/>
          <w:highlight w:val="none"/>
          <w:u w:val="single"/>
          <w:lang w:bidi="ar"/>
        </w:rPr>
        <w:t xml:space="preserve">小时内</w:t>
      </w:r>
      <w:r>
        <w:rPr>
          <w:color w:val="000000"/>
          <w:sz w:val="24"/>
          <w:szCs w:val="24"/>
          <w:highlight w:val="none"/>
          <w:u w:val="singl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16. </w:t>
      </w:r>
      <w:r>
        <w:rPr>
          <w:rFonts w:hint="eastAsia" w:cs="宋体"/>
          <w:color w:val="000000"/>
          <w:sz w:val="24"/>
          <w:szCs w:val="24"/>
          <w:highlight w:val="none"/>
          <w:lang w:bidi="ar"/>
        </w:rPr>
        <w:t xml:space="preserve">违约</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16.1 </w:t>
      </w:r>
      <w:r>
        <w:rPr>
          <w:rFonts w:hint="eastAsia" w:cs="宋体"/>
          <w:color w:val="000000"/>
          <w:sz w:val="24"/>
          <w:szCs w:val="24"/>
          <w:highlight w:val="none"/>
          <w:lang w:bidi="ar"/>
        </w:rPr>
        <w:t xml:space="preserve">发包人违约</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16.1.1</w:t>
      </w:r>
      <w:r>
        <w:rPr>
          <w:rFonts w:hint="eastAsia" w:cs="宋体"/>
          <w:color w:val="000000"/>
          <w:sz w:val="24"/>
          <w:szCs w:val="24"/>
          <w:highlight w:val="none"/>
          <w:lang w:bidi="ar"/>
        </w:rPr>
        <w:t xml:space="preserve">发包人违约的情形</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发包人违约的其他情形：</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16.1.2 </w:t>
      </w:r>
      <w:r>
        <w:rPr>
          <w:rFonts w:hint="eastAsia" w:cs="宋体"/>
          <w:color w:val="000000"/>
          <w:sz w:val="24"/>
          <w:szCs w:val="24"/>
          <w:highlight w:val="none"/>
          <w:lang w:bidi="ar"/>
        </w:rPr>
        <w:t xml:space="preserve">发包人违约的责任</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发包人违约责任的承担方式和计算方法：</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1</w:t>
      </w:r>
      <w:r>
        <w:rPr>
          <w:rFonts w:hint="eastAsia" w:cs="宋体"/>
          <w:color w:val="000000"/>
          <w:sz w:val="24"/>
          <w:szCs w:val="24"/>
          <w:highlight w:val="none"/>
          <w:lang w:bidi="ar"/>
        </w:rPr>
        <w:t xml:space="preserve">）因发包人原因未能在计划开工日期前</w:t>
      </w:r>
      <w:r>
        <w:rPr>
          <w:color w:val="000000"/>
          <w:sz w:val="24"/>
          <w:szCs w:val="24"/>
          <w:highlight w:val="none"/>
          <w:lang w:bidi="ar"/>
        </w:rPr>
        <w:t xml:space="preserve">7</w:t>
      </w:r>
      <w:r>
        <w:rPr>
          <w:rFonts w:hint="eastAsia" w:cs="宋体"/>
          <w:color w:val="000000"/>
          <w:sz w:val="24"/>
          <w:szCs w:val="24"/>
          <w:highlight w:val="none"/>
          <w:lang w:bidi="ar"/>
        </w:rPr>
        <w:t xml:space="preserve">天内下达开工通知的违约责任：</w:t>
      </w:r>
      <w:r>
        <w:rPr>
          <w:rFonts w:hint="eastAsia" w:cs="宋体"/>
          <w:color w:val="000000"/>
          <w:sz w:val="24"/>
          <w:szCs w:val="24"/>
          <w:highlight w:val="none"/>
          <w:u w:val="single"/>
          <w:lang w:bidi="ar"/>
        </w:rPr>
        <w:t xml:space="preserve">双方另行确定</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）因发包人原因未能按合同约定支付合同价款的违约责任：</w:t>
      </w:r>
      <w:r>
        <w:rPr>
          <w:rFonts w:hint="eastAsia" w:cs="宋体"/>
          <w:color w:val="000000"/>
          <w:sz w:val="24"/>
          <w:szCs w:val="24"/>
          <w:highlight w:val="none"/>
          <w:u w:val="single"/>
          <w:lang w:bidi="ar"/>
        </w:rPr>
        <w:t xml:space="preserve">双方另行确定。</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lang w:bidi="ar"/>
        </w:rPr>
      </w:pPr>
      <w:r>
        <w:rPr>
          <w:rFonts w:hint="eastAsia" w:cs="宋体"/>
          <w:color w:val="000000"/>
          <w:sz w:val="24"/>
          <w:szCs w:val="24"/>
          <w:highlight w:val="none"/>
          <w:lang w:bidi="ar"/>
        </w:rPr>
        <w:t xml:space="preserve">（</w:t>
      </w:r>
      <w:r>
        <w:rPr>
          <w:color w:val="000000"/>
          <w:sz w:val="24"/>
          <w:szCs w:val="24"/>
          <w:highlight w:val="none"/>
          <w:lang w:bidi="ar"/>
        </w:rPr>
        <w:t xml:space="preserve">3</w:t>
      </w:r>
      <w:r>
        <w:rPr>
          <w:rFonts w:hint="eastAsia" w:cs="宋体"/>
          <w:color w:val="000000"/>
          <w:sz w:val="24"/>
          <w:szCs w:val="24"/>
          <w:highlight w:val="none"/>
          <w:lang w:bidi="ar"/>
        </w:rPr>
        <w:t xml:space="preserve">）发包人违反第</w:t>
      </w:r>
      <w:r>
        <w:rPr>
          <w:color w:val="000000"/>
          <w:sz w:val="24"/>
          <w:szCs w:val="24"/>
          <w:highlight w:val="none"/>
          <w:lang w:bidi="ar"/>
        </w:rPr>
        <w:t xml:space="preserve">10.1</w:t>
      </w:r>
      <w:r>
        <w:rPr>
          <w:rFonts w:hint="eastAsia" w:cs="宋体"/>
          <w:color w:val="000000"/>
          <w:sz w:val="24"/>
          <w:szCs w:val="24"/>
          <w:highlight w:val="none"/>
          <w:lang w:bidi="ar"/>
        </w:rPr>
        <w:t xml:space="preserve">款</w:t>
      </w:r>
      <w:r>
        <w:rPr>
          <w:color w:val="000000"/>
          <w:sz w:val="24"/>
          <w:szCs w:val="24"/>
          <w:highlight w:val="none"/>
          <w:lang w:bidi="ar"/>
        </w:rPr>
        <w:t xml:space="preserve"> </w:t>
      </w:r>
      <w:r>
        <w:rPr>
          <w:rFonts w:hint="eastAsia" w:cs="宋体"/>
          <w:color w:val="000000"/>
          <w:sz w:val="24"/>
          <w:szCs w:val="24"/>
          <w:highlight w:val="none"/>
          <w:lang w:bidi="ar"/>
        </w:rPr>
        <w:t xml:space="preserve">〔变更的范围〕第（</w:t>
      </w:r>
      <w:r>
        <w:rPr>
          <w:color w:val="000000"/>
          <w:sz w:val="24"/>
          <w:szCs w:val="24"/>
          <w:highlight w:val="none"/>
          <w:lang w:bidi="ar"/>
        </w:rPr>
        <w:t xml:space="preserve">2</w:t>
      </w:r>
      <w:r>
        <w:rPr>
          <w:rFonts w:hint="eastAsia" w:cs="宋体"/>
          <w:color w:val="000000"/>
          <w:sz w:val="24"/>
          <w:szCs w:val="24"/>
          <w:highlight w:val="none"/>
          <w:lang w:bidi="ar"/>
        </w:rPr>
        <w:t xml:space="preserve">）项约定，自行实施被取消的工作或转由他人实施的违约责任：</w:t>
      </w:r>
      <w:r>
        <w:rPr>
          <w:rFonts w:hint="eastAsia" w:cs="宋体"/>
          <w:color w:val="000000"/>
          <w:sz w:val="24"/>
          <w:szCs w:val="24"/>
          <w:highlight w:val="none"/>
          <w:u w:val="single"/>
          <w:lang w:bidi="ar"/>
        </w:rPr>
        <w:t xml:space="preserve">双方另行确定。</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4</w:t>
      </w:r>
      <w:r>
        <w:rPr>
          <w:rFonts w:hint="eastAsia" w:cs="宋体"/>
          <w:color w:val="000000"/>
          <w:sz w:val="24"/>
          <w:szCs w:val="24"/>
          <w:highlight w:val="none"/>
          <w:lang w:bidi="ar"/>
        </w:rPr>
        <w:t xml:space="preserve">）发包人提供的材料、工程设备的规格、数量或质量不符合合同约定，或因发包人原因导致交货日期延任：</w:t>
      </w:r>
      <w:r>
        <w:rPr>
          <w:rFonts w:hint="eastAsia" w:cs="宋体"/>
          <w:color w:val="000000"/>
          <w:sz w:val="24"/>
          <w:szCs w:val="24"/>
          <w:highlight w:val="none"/>
          <w:u w:val="single"/>
          <w:lang w:bidi="ar"/>
        </w:rPr>
        <w:t xml:space="preserve">双方另行确定。</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5</w:t>
      </w:r>
      <w:r>
        <w:rPr>
          <w:rFonts w:hint="eastAsia" w:cs="宋体"/>
          <w:color w:val="000000"/>
          <w:sz w:val="24"/>
          <w:szCs w:val="24"/>
          <w:highlight w:val="none"/>
          <w:lang w:bidi="ar"/>
        </w:rPr>
        <w:t xml:space="preserve">）因发包人违反合同约定造成暂停施工的违约责任：</w:t>
      </w:r>
      <w:r>
        <w:rPr>
          <w:rFonts w:hint="eastAsia" w:cs="宋体"/>
          <w:color w:val="000000"/>
          <w:sz w:val="24"/>
          <w:szCs w:val="24"/>
          <w:highlight w:val="none"/>
          <w:u w:val="single"/>
          <w:lang w:bidi="ar"/>
        </w:rPr>
        <w:t xml:space="preserve">双方另行确定。</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6</w:t>
      </w:r>
      <w:r>
        <w:rPr>
          <w:rFonts w:hint="eastAsia" w:cs="宋体"/>
          <w:color w:val="000000"/>
          <w:sz w:val="24"/>
          <w:szCs w:val="24"/>
          <w:highlight w:val="none"/>
          <w:lang w:bidi="ar"/>
        </w:rPr>
        <w:t xml:space="preserve">）发包人无正当理由没有在约定期限内发出复工指示，导致承包人无法复工的违约责任：</w:t>
      </w:r>
      <w:r>
        <w:rPr>
          <w:rFonts w:hint="eastAsia" w:cs="宋体"/>
          <w:color w:val="000000"/>
          <w:sz w:val="24"/>
          <w:szCs w:val="24"/>
          <w:highlight w:val="none"/>
          <w:u w:val="single"/>
          <w:lang w:bidi="ar"/>
        </w:rPr>
        <w:t xml:space="preserve">双方另行确定。</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w:t>
      </w:r>
      <w:r>
        <w:rPr>
          <w:color w:val="000000"/>
          <w:sz w:val="24"/>
          <w:szCs w:val="24"/>
          <w:highlight w:val="none"/>
          <w:lang w:bidi="ar"/>
        </w:rPr>
        <w:t xml:space="preserve">7</w:t>
      </w:r>
      <w:r>
        <w:rPr>
          <w:rFonts w:hint="eastAsia" w:cs="宋体"/>
          <w:color w:val="000000"/>
          <w:sz w:val="24"/>
          <w:szCs w:val="24"/>
          <w:highlight w:val="none"/>
          <w:lang w:bidi="ar"/>
        </w:rPr>
        <w:t xml:space="preserve">）其他：</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16.1.3 </w:t>
      </w:r>
      <w:r>
        <w:rPr>
          <w:rFonts w:hint="eastAsia" w:cs="宋体"/>
          <w:color w:val="000000"/>
          <w:sz w:val="24"/>
          <w:szCs w:val="24"/>
          <w:highlight w:val="none"/>
          <w:lang w:bidi="ar"/>
        </w:rPr>
        <w:t xml:space="preserve">因发包人违约解除合同</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承包人按</w:t>
      </w:r>
      <w:r>
        <w:rPr>
          <w:color w:val="000000"/>
          <w:sz w:val="24"/>
          <w:szCs w:val="24"/>
          <w:highlight w:val="none"/>
          <w:lang w:bidi="ar"/>
        </w:rPr>
        <w:t xml:space="preserve">16.1.1</w:t>
      </w:r>
      <w:r>
        <w:rPr>
          <w:rFonts w:hint="eastAsia" w:cs="宋体"/>
          <w:color w:val="000000"/>
          <w:sz w:val="24"/>
          <w:szCs w:val="24"/>
          <w:highlight w:val="none"/>
          <w:lang w:bidi="ar"/>
        </w:rPr>
        <w:t xml:space="preserve">项〔发包人违约的情形〕约定暂停施工满</w:t>
      </w:r>
      <w:r>
        <w:rPr>
          <w:color w:val="000000"/>
          <w:sz w:val="24"/>
          <w:szCs w:val="24"/>
          <w:highlight w:val="none"/>
          <w:lang w:bidi="ar"/>
        </w:rPr>
        <w:t xml:space="preserve"> </w:t>
      </w:r>
      <w:r>
        <w:rPr>
          <w:color w:val="000000"/>
          <w:sz w:val="24"/>
          <w:szCs w:val="24"/>
          <w:highlight w:val="none"/>
          <w:u w:val="single"/>
          <w:lang w:bidi="ar"/>
        </w:rPr>
        <w:t xml:space="preserve"> 60  </w:t>
      </w:r>
      <w:r>
        <w:rPr>
          <w:rFonts w:hint="eastAsia" w:cs="宋体"/>
          <w:color w:val="000000"/>
          <w:sz w:val="24"/>
          <w:szCs w:val="24"/>
          <w:highlight w:val="none"/>
          <w:lang w:bidi="ar"/>
        </w:rPr>
        <w:t xml:space="preserve">天后发包人仍不纠正其违约行为并致使合同目的不能实现的，承包人有权解除合同。</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16.2 </w:t>
      </w:r>
      <w:r>
        <w:rPr>
          <w:rFonts w:hint="eastAsia" w:cs="宋体"/>
          <w:color w:val="000000"/>
          <w:sz w:val="24"/>
          <w:szCs w:val="24"/>
          <w:highlight w:val="none"/>
          <w:lang w:bidi="ar"/>
        </w:rPr>
        <w:t xml:space="preserve">承包人违约</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16.2.1 </w:t>
      </w:r>
      <w:r>
        <w:rPr>
          <w:rFonts w:hint="eastAsia" w:cs="宋体"/>
          <w:color w:val="000000"/>
          <w:sz w:val="24"/>
          <w:szCs w:val="24"/>
          <w:highlight w:val="none"/>
          <w:lang w:bidi="ar"/>
        </w:rPr>
        <w:t xml:space="preserve">承包人违约的情形</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承包人违约的其他情形：</w:t>
      </w:r>
      <w:r>
        <w:rPr>
          <w:rFonts w:hint="eastAsia" w:cs="宋体"/>
          <w:color w:val="000000"/>
          <w:sz w:val="24"/>
          <w:szCs w:val="24"/>
          <w:highlight w:val="none"/>
          <w:u w:val="single"/>
          <w:lang w:bidi="ar"/>
        </w:rPr>
        <w:t xml:space="preserve">双方另行确定</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16.2.2</w:t>
      </w:r>
      <w:r>
        <w:rPr>
          <w:rFonts w:hint="eastAsia" w:cs="宋体"/>
          <w:color w:val="000000"/>
          <w:sz w:val="24"/>
          <w:szCs w:val="24"/>
          <w:highlight w:val="none"/>
          <w:lang w:bidi="ar"/>
        </w:rPr>
        <w:t xml:space="preserve">承包人违约的责任</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lang w:bidi="ar"/>
        </w:rPr>
      </w:pPr>
      <w:r>
        <w:rPr>
          <w:rFonts w:hint="eastAsia" w:cs="宋体"/>
          <w:color w:val="000000"/>
          <w:sz w:val="24"/>
          <w:szCs w:val="24"/>
          <w:highlight w:val="none"/>
          <w:lang w:bidi="ar"/>
        </w:rPr>
        <w:t xml:space="preserve">承包人违约责任的承担方式和计算方法：</w:t>
      </w:r>
      <w:r>
        <w:rPr>
          <w:color w:val="000000"/>
          <w:sz w:val="24"/>
          <w:szCs w:val="24"/>
          <w:highlight w:val="none"/>
          <w:lang w:bidi="ar"/>
        </w:rPr>
        <w:t xml:space="preserve"> </w:t>
      </w:r>
      <w:r>
        <w:rPr>
          <w:rFonts w:hint="eastAsia" w:cs="宋体"/>
          <w:color w:val="000000"/>
          <w:sz w:val="24"/>
          <w:szCs w:val="24"/>
          <w:highlight w:val="none"/>
          <w:u w:val="single"/>
          <w:lang w:bidi="ar"/>
        </w:rPr>
        <w:t xml:space="preserve">由承包人承担全部费用并承担相关法律责任</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16.2.3 </w:t>
      </w:r>
      <w:r>
        <w:rPr>
          <w:rFonts w:hint="eastAsia" w:cs="宋体"/>
          <w:color w:val="000000"/>
          <w:sz w:val="24"/>
          <w:szCs w:val="24"/>
          <w:highlight w:val="none"/>
          <w:lang w:bidi="ar"/>
        </w:rPr>
        <w:t xml:space="preserve">因承包人违约解除合同</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关于承包人违约解除合同的特别约定：</w:t>
      </w:r>
      <w:r>
        <w:rPr>
          <w:rFonts w:hint="eastAsia" w:cs="宋体"/>
          <w:color w:val="000000"/>
          <w:sz w:val="24"/>
          <w:szCs w:val="24"/>
          <w:highlight w:val="none"/>
          <w:u w:val="single"/>
          <w:lang w:bidi="ar"/>
        </w:rPr>
        <w:t xml:space="preserve">按通用条款执行</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发包人继续使用承包人在施工现场的材料、设备、临时工程、承包人文件和由承包人或以其名义编制的其他文件的费用承担方式：</w:t>
      </w:r>
      <w:r>
        <w:rPr>
          <w:rFonts w:hint="eastAsia" w:cs="宋体"/>
          <w:color w:val="000000"/>
          <w:sz w:val="24"/>
          <w:szCs w:val="24"/>
          <w:highlight w:val="none"/>
          <w:u w:val="single"/>
          <w:lang w:bidi="ar"/>
        </w:rPr>
        <w:t xml:space="preserve">双方另行确定。</w:t>
      </w:r>
      <w:r>
        <w:rPr>
          <w:color w:val="000000"/>
          <w:sz w:val="24"/>
          <w:szCs w:val="24"/>
          <w:highlight w:val="none"/>
          <w:u w:val="singl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17. </w:t>
      </w:r>
      <w:r>
        <w:rPr>
          <w:rFonts w:hint="eastAsia" w:cs="宋体"/>
          <w:color w:val="000000"/>
          <w:sz w:val="24"/>
          <w:szCs w:val="24"/>
          <w:highlight w:val="none"/>
          <w:lang w:bidi="ar"/>
        </w:rPr>
        <w:t xml:space="preserve">不可抗力</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17.1 </w:t>
      </w:r>
      <w:r>
        <w:rPr>
          <w:rFonts w:hint="eastAsia" w:cs="宋体"/>
          <w:color w:val="000000"/>
          <w:sz w:val="24"/>
          <w:szCs w:val="24"/>
          <w:highlight w:val="none"/>
          <w:lang w:bidi="ar"/>
        </w:rPr>
        <w:t xml:space="preserve">不可抗力的确认</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u w:val="single"/>
        </w:rPr>
      </w:pPr>
      <w:r>
        <w:rPr>
          <w:rFonts w:hint="eastAsia" w:cs="宋体"/>
          <w:color w:val="000000"/>
          <w:sz w:val="24"/>
          <w:szCs w:val="24"/>
          <w:highlight w:val="none"/>
          <w:lang w:bidi="ar"/>
        </w:rPr>
        <w:t xml:space="preserve">除通用合同条款约定的不可抗力事件之外，视为不可抗力的其他情形：</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战争、动乱、空中飞行物体坠落以及洪水、地震、重大疫情等</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17.4 </w:t>
      </w:r>
      <w:r>
        <w:rPr>
          <w:rFonts w:hint="eastAsia" w:cs="宋体"/>
          <w:color w:val="000000"/>
          <w:sz w:val="24"/>
          <w:szCs w:val="24"/>
          <w:highlight w:val="none"/>
          <w:lang w:bidi="ar"/>
        </w:rPr>
        <w:t xml:space="preserve">因不可抗力解除合同</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合同解除后，发包人应在商定或确定发包人应支付款项后</w:t>
      </w:r>
      <w:r>
        <w:rPr>
          <w:color w:val="000000"/>
          <w:sz w:val="24"/>
          <w:szCs w:val="24"/>
          <w:highlight w:val="none"/>
          <w:lang w:bidi="ar"/>
        </w:rPr>
        <w:t xml:space="preserve"> </w:t>
      </w:r>
      <w:r>
        <w:rPr>
          <w:color w:val="000000"/>
          <w:sz w:val="24"/>
          <w:szCs w:val="24"/>
          <w:highlight w:val="none"/>
          <w:u w:val="single"/>
          <w:lang w:bidi="ar"/>
        </w:rPr>
        <w:t xml:space="preserve">60 </w:t>
      </w:r>
      <w:r>
        <w:rPr>
          <w:rFonts w:hint="eastAsia" w:cs="宋体"/>
          <w:color w:val="000000"/>
          <w:sz w:val="24"/>
          <w:szCs w:val="24"/>
          <w:highlight w:val="none"/>
          <w:lang w:bidi="ar"/>
        </w:rPr>
        <w:t xml:space="preserve">天内完成款项的支付。</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18. </w:t>
      </w:r>
      <w:r>
        <w:rPr>
          <w:rFonts w:hint="eastAsia" w:cs="宋体"/>
          <w:color w:val="000000"/>
          <w:sz w:val="24"/>
          <w:szCs w:val="24"/>
          <w:highlight w:val="none"/>
          <w:lang w:bidi="ar"/>
        </w:rPr>
        <w:t xml:space="preserve">保险</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18.1 </w:t>
      </w:r>
      <w:r>
        <w:rPr>
          <w:rFonts w:hint="eastAsia" w:cs="宋体"/>
          <w:color w:val="000000"/>
          <w:sz w:val="24"/>
          <w:szCs w:val="24"/>
          <w:highlight w:val="none"/>
          <w:lang w:bidi="ar"/>
        </w:rPr>
        <w:t xml:space="preserve">工程保险</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关于工程保险的特别约定：</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color w:val="000000"/>
          <w:sz w:val="24"/>
          <w:szCs w:val="24"/>
          <w:highlight w:val="none"/>
          <w:lang w:bidi="ar"/>
        </w:rPr>
        <w:t xml:space="preserve">18.3 </w:t>
      </w:r>
      <w:r>
        <w:rPr>
          <w:rFonts w:hint="eastAsia" w:cs="宋体"/>
          <w:color w:val="000000"/>
          <w:sz w:val="24"/>
          <w:szCs w:val="24"/>
          <w:highlight w:val="none"/>
          <w:lang w:bidi="ar"/>
        </w:rPr>
        <w:t xml:space="preserve">其他保险</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关于其他保险的约定：</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承包人是否应为其施工设备等办理财产保险：</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18.7 </w:t>
      </w:r>
      <w:r>
        <w:rPr>
          <w:rFonts w:hint="eastAsia" w:cs="宋体"/>
          <w:color w:val="000000"/>
          <w:sz w:val="24"/>
          <w:szCs w:val="24"/>
          <w:highlight w:val="none"/>
          <w:lang w:bidi="ar"/>
        </w:rPr>
        <w:t xml:space="preserve">通知义务</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关于变更保险合同时的通知义务的约定</w:t>
      </w:r>
      <w:r>
        <w:rPr>
          <w:rFonts w:hint="eastAsia" w:cs="宋体"/>
          <w:color w:val="000000"/>
          <w:sz w:val="24"/>
          <w:szCs w:val="24"/>
          <w:highlight w:val="none"/>
          <w:u w:val="single"/>
          <w:lang w:bidi="ar"/>
        </w:rPr>
        <w:t xml:space="preserve">：按通用条款执行</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20. </w:t>
      </w:r>
      <w:r>
        <w:rPr>
          <w:rFonts w:hint="eastAsia" w:cs="宋体"/>
          <w:color w:val="000000"/>
          <w:sz w:val="24"/>
          <w:szCs w:val="24"/>
          <w:highlight w:val="none"/>
          <w:lang w:bidi="ar"/>
        </w:rPr>
        <w:t xml:space="preserve">争议解决</w:t>
      </w:r>
      <w:r>
        <w:rPr>
          <w:color w:val="000000"/>
          <w:sz w:val="24"/>
          <w:szCs w:val="24"/>
          <w:highlight w:val="none"/>
          <w:lang w:bidi="ar"/>
        </w:rPr>
        <w:t xml:space="preserve"> </w:t>
      </w:r>
      <w:r/>
    </w:p>
    <w:p>
      <w:pPr>
        <w:ind w:left="0" w:firstLine="480"/>
        <w:spacing w:line="360" w:lineRule="auto"/>
        <w:rPr>
          <w:color w:val="000000"/>
          <w:sz w:val="24"/>
          <w:szCs w:val="24"/>
          <w:highlight w:val="none"/>
        </w:rPr>
      </w:pPr>
      <w:r>
        <w:rPr>
          <w:color w:val="000000"/>
          <w:sz w:val="24"/>
          <w:szCs w:val="24"/>
          <w:highlight w:val="none"/>
          <w:lang w:bidi="ar"/>
        </w:rPr>
        <w:t xml:space="preserve">20.3 </w:t>
      </w:r>
      <w:r>
        <w:rPr>
          <w:rFonts w:hint="eastAsia" w:cs="宋体"/>
          <w:color w:val="000000"/>
          <w:sz w:val="24"/>
          <w:szCs w:val="24"/>
          <w:highlight w:val="none"/>
          <w:lang w:bidi="ar"/>
        </w:rPr>
        <w:t xml:space="preserve">争议评审</w:t>
      </w:r>
      <w:r>
        <w:rPr>
          <w:color w:val="000000"/>
          <w:sz w:val="24"/>
          <w:szCs w:val="24"/>
          <w:highlight w:val="none"/>
          <w:lang w:bidi="ar"/>
        </w:rPr>
        <w:t xml:space="preserve"> </w:t>
      </w:r>
      <w:r/>
    </w:p>
    <w:p>
      <w:pPr>
        <w:ind w:firstLine="480"/>
        <w:spacing w:line="360" w:lineRule="auto"/>
        <w:rPr>
          <w:color w:val="000000"/>
          <w:sz w:val="24"/>
          <w:szCs w:val="24"/>
          <w:highlight w:val="none"/>
        </w:rPr>
      </w:pPr>
      <w:r>
        <w:rPr>
          <w:rFonts w:hint="eastAsia" w:cs="宋体"/>
          <w:color w:val="000000"/>
          <w:sz w:val="24"/>
          <w:szCs w:val="24"/>
          <w:highlight w:val="none"/>
          <w:lang w:bidi="ar"/>
        </w:rPr>
        <w:t xml:space="preserve">合同当事人是否同意将工程争议提交争议评审小组决定：</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lang w:bidi="ar"/>
        </w:rPr>
      </w:pPr>
      <w:r>
        <w:rPr>
          <w:color w:val="000000"/>
          <w:sz w:val="24"/>
          <w:szCs w:val="24"/>
          <w:highlight w:val="none"/>
          <w:lang w:bidi="ar"/>
        </w:rPr>
        <w:t xml:space="preserve">20.3.1 </w:t>
      </w:r>
      <w:r>
        <w:rPr>
          <w:rFonts w:hint="eastAsia" w:cs="宋体"/>
          <w:color w:val="000000"/>
          <w:sz w:val="24"/>
          <w:szCs w:val="24"/>
          <w:highlight w:val="none"/>
          <w:lang w:bidi="ar"/>
        </w:rPr>
        <w:t xml:space="preserve">争议评审小组的确定</w:t>
      </w:r>
      <w:r>
        <w:rPr>
          <w:color w:val="000000"/>
          <w:sz w:val="24"/>
          <w:szCs w:val="24"/>
          <w:highlight w:val="none"/>
          <w:lang w:bidi="ar"/>
        </w:rPr>
        <w:t xml:space="preserve"> </w:t>
      </w:r>
      <w:r/>
    </w:p>
    <w:p>
      <w:pPr>
        <w:ind w:left="0" w:firstLine="480"/>
        <w:spacing w:line="360" w:lineRule="auto"/>
        <w:rPr>
          <w:color w:val="000000"/>
          <w:sz w:val="24"/>
          <w:szCs w:val="24"/>
          <w:highlight w:val="none"/>
          <w:lang w:bidi="ar"/>
        </w:rPr>
      </w:pPr>
      <w:r>
        <w:rPr>
          <w:rFonts w:hint="eastAsia" w:cs="宋体"/>
          <w:color w:val="000000"/>
          <w:sz w:val="24"/>
          <w:szCs w:val="24"/>
          <w:highlight w:val="none"/>
          <w:lang w:bidi="ar"/>
        </w:rPr>
        <w:t xml:space="preserve">争议评审小组成员的确定：</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spacing w:line="360" w:lineRule="auto"/>
        <w:rPr>
          <w:color w:val="000000"/>
          <w:sz w:val="24"/>
          <w:szCs w:val="24"/>
          <w:highlight w:val="none"/>
        </w:rPr>
      </w:pPr>
      <w:r>
        <w:rPr>
          <w:rFonts w:hint="eastAsia" w:cs="宋体"/>
          <w:color w:val="000000"/>
          <w:sz w:val="24"/>
          <w:szCs w:val="24"/>
          <w:highlight w:val="none"/>
          <w:lang w:bidi="ar"/>
        </w:rPr>
        <w:t xml:space="preserve">选定争议评审员的期限：</w:t>
      </w:r>
      <w:r>
        <w:rPr>
          <w:color w:val="000000"/>
          <w:sz w:val="24"/>
          <w:szCs w:val="24"/>
          <w:highlight w:val="none"/>
          <w:lang w:bidi="ar"/>
        </w:rPr>
        <w:t xml:space="preserve"> </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争议评审小组成员的报酬承担方式：</w:t>
      </w:r>
      <w:r>
        <w:rPr>
          <w:color w:val="000000"/>
          <w:sz w:val="24"/>
          <w:szCs w:val="24"/>
          <w:highlight w:val="none"/>
          <w:u w:val="single"/>
          <w:lang w:bidi="ar"/>
        </w:rPr>
        <w:t xml:space="preserve">      /         </w:t>
      </w:r>
      <w:r>
        <w:rPr>
          <w:color w:val="000000"/>
          <w:sz w:val="24"/>
          <w:szCs w:val="24"/>
          <w:highlight w:val="none"/>
          <w:lang w:bidi="ar"/>
        </w:rPr>
        <w:t xml:space="preserve">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其他事项的约定：</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lang w:bidi="ar"/>
        </w:rPr>
      </w:pPr>
      <w:r>
        <w:rPr>
          <w:color w:val="000000"/>
          <w:sz w:val="24"/>
          <w:szCs w:val="24"/>
          <w:highlight w:val="none"/>
          <w:lang w:bidi="ar"/>
        </w:rPr>
        <w:t xml:space="preserve">20.3.2 </w:t>
      </w:r>
      <w:r>
        <w:rPr>
          <w:rFonts w:hint="eastAsia" w:cs="宋体"/>
          <w:color w:val="000000"/>
          <w:sz w:val="24"/>
          <w:szCs w:val="24"/>
          <w:highlight w:val="none"/>
          <w:lang w:bidi="ar"/>
        </w:rPr>
        <w:t xml:space="preserve">争议评审小组的决定</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rPr>
      </w:pPr>
      <w:r>
        <w:rPr>
          <w:rFonts w:hint="eastAsia" w:cs="宋体"/>
          <w:color w:val="000000"/>
          <w:sz w:val="24"/>
          <w:szCs w:val="24"/>
          <w:highlight w:val="none"/>
          <w:lang w:bidi="ar"/>
        </w:rPr>
        <w:t xml:space="preserve">合同当事人关于本项的约定：</w:t>
      </w:r>
      <w:r>
        <w:rPr>
          <w:color w:val="000000"/>
          <w:sz w:val="24"/>
          <w:szCs w:val="24"/>
          <w:highlight w:val="none"/>
          <w:u w:val="single"/>
          <w:lang w:bidi="ar"/>
        </w:rPr>
        <w:t xml:space="preserve">     /         </w:t>
      </w:r>
      <w:r>
        <w:rPr>
          <w:rFonts w:hint="eastAsia" w:cs="宋体"/>
          <w:color w:val="000000"/>
          <w:sz w:val="24"/>
          <w:szCs w:val="24"/>
          <w:highlight w:val="none"/>
          <w:lang w:bidi="ar"/>
        </w:rPr>
        <w:t xml:space="preserve">。</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lang w:bidi="ar"/>
        </w:rPr>
      </w:pPr>
      <w:r>
        <w:rPr>
          <w:color w:val="000000"/>
          <w:sz w:val="24"/>
          <w:szCs w:val="24"/>
          <w:highlight w:val="none"/>
          <w:lang w:bidi="ar"/>
        </w:rPr>
        <w:t xml:space="preserve">20.4</w:t>
      </w:r>
      <w:r>
        <w:rPr>
          <w:rFonts w:hint="eastAsia" w:cs="宋体"/>
          <w:color w:val="000000"/>
          <w:sz w:val="24"/>
          <w:szCs w:val="24"/>
          <w:highlight w:val="none"/>
          <w:lang w:bidi="ar"/>
        </w:rPr>
        <w:t xml:space="preserve">仲裁或诉讼</w:t>
      </w:r>
      <w:r>
        <w:rPr>
          <w:color w:val="000000"/>
          <w:sz w:val="24"/>
          <w:szCs w:val="24"/>
          <w:highlight w:val="none"/>
          <w:lang w:bidi="ar"/>
        </w:rPr>
        <w:t xml:space="preserve"> </w:t>
      </w:r>
      <w:r/>
    </w:p>
    <w:p>
      <w:pPr>
        <w:ind w:left="0" w:firstLine="480"/>
        <w:keepLines w:val="0"/>
        <w:keepNext w:val="0"/>
        <w:pageBreakBefore w:val="0"/>
        <w:spacing w:line="360" w:lineRule="auto"/>
        <w:widowControl w:val="off"/>
        <w:rPr>
          <w:color w:val="000000"/>
          <w:sz w:val="24"/>
          <w:szCs w:val="24"/>
          <w:highlight w:val="none"/>
          <w:lang w:bidi="ar"/>
        </w:rPr>
      </w:pPr>
      <w:r>
        <w:rPr>
          <w:rFonts w:hint="eastAsia" w:cs="宋体"/>
          <w:color w:val="000000"/>
          <w:sz w:val="24"/>
          <w:szCs w:val="24"/>
          <w:highlight w:val="none"/>
          <w:lang w:bidi="ar"/>
        </w:rPr>
        <w:t xml:space="preserve">因合同及合同有关事项发生的争议，按下列第</w:t>
      </w:r>
      <w:r>
        <w:rPr>
          <w:color w:val="000000"/>
          <w:sz w:val="24"/>
          <w:szCs w:val="24"/>
          <w:highlight w:val="none"/>
          <w:u w:val="single"/>
          <w:lang w:bidi="ar"/>
        </w:rPr>
        <w:t xml:space="preserve"> 2 </w:t>
      </w:r>
      <w:r>
        <w:rPr>
          <w:color w:val="000000"/>
          <w:sz w:val="24"/>
          <w:szCs w:val="24"/>
          <w:highlight w:val="none"/>
          <w:lang w:bidi="ar"/>
        </w:rPr>
        <w:t xml:space="preserve"> </w:t>
      </w:r>
      <w:r>
        <w:rPr>
          <w:rFonts w:hint="eastAsia" w:cs="宋体"/>
          <w:color w:val="000000"/>
          <w:sz w:val="24"/>
          <w:szCs w:val="24"/>
          <w:highlight w:val="none"/>
          <w:lang w:bidi="ar"/>
        </w:rPr>
        <w:t xml:space="preserve">种方式解决：</w:t>
      </w:r>
      <w:r>
        <w:rPr>
          <w:color w:val="000000"/>
          <w:sz w:val="24"/>
          <w:szCs w:val="24"/>
          <w:highlight w:val="none"/>
          <w:lang w:bidi="ar"/>
        </w:rPr>
        <w:t xml:space="preserve"> </w:t>
      </w:r>
      <w:r/>
    </w:p>
    <w:p>
      <w:pPr>
        <w:numPr>
          <w:ilvl w:val="0"/>
          <w:numId w:val="5"/>
        </w:numPr>
        <w:ind w:left="0" w:firstLine="480"/>
        <w:keepLines w:val="0"/>
        <w:keepNext w:val="0"/>
        <w:pageBreakBefore w:val="0"/>
        <w:spacing w:line="360" w:lineRule="auto"/>
        <w:widowControl w:val="off"/>
        <w:rPr>
          <w:rFonts w:hint="eastAsia" w:cs="宋体"/>
          <w:b/>
          <w:color w:val="000000"/>
          <w:sz w:val="24"/>
          <w:szCs w:val="24"/>
          <w:highlight w:val="none"/>
          <w:lang w:bidi="ar"/>
        </w:rPr>
      </w:pPr>
      <w:r>
        <w:rPr>
          <w:rFonts w:hint="eastAsia" w:cs="宋体"/>
          <w:color w:val="000000"/>
          <w:sz w:val="24"/>
          <w:szCs w:val="24"/>
          <w:highlight w:val="none"/>
          <w:lang w:bidi="ar"/>
        </w:rPr>
        <w:t xml:space="preserve">向</w:t>
      </w:r>
      <w:r>
        <w:rPr>
          <w:color w:val="000000"/>
          <w:sz w:val="24"/>
          <w:szCs w:val="24"/>
          <w:highlight w:val="none"/>
          <w:u w:val="single"/>
          <w:lang w:bidi="ar"/>
        </w:rPr>
        <w:t xml:space="preserve">      /         </w:t>
      </w:r>
      <w:r>
        <w:rPr>
          <w:rFonts w:hint="eastAsia" w:cs="宋体"/>
          <w:color w:val="000000"/>
          <w:sz w:val="24"/>
          <w:szCs w:val="24"/>
          <w:highlight w:val="none"/>
          <w:lang w:bidi="ar"/>
        </w:rPr>
        <w:t xml:space="preserve">仲裁委员会申请仲裁；</w:t>
      </w:r>
      <w:r>
        <w:rPr>
          <w:color w:val="000000"/>
          <w:sz w:val="24"/>
          <w:szCs w:val="24"/>
          <w:highlight w:val="none"/>
          <w:lang w:bidi="ar"/>
        </w:rPr>
        <w:t xml:space="preserve"> </w:t>
      </w:r>
      <w:r/>
    </w:p>
    <w:p>
      <w:pPr>
        <w:numPr>
          <w:ilvl w:val="0"/>
          <w:numId w:val="0"/>
        </w:numPr>
        <w:ind w:firstLine="480"/>
        <w:keepLines w:val="0"/>
        <w:keepNext w:val="0"/>
        <w:pageBreakBefore w:val="0"/>
        <w:spacing w:line="360" w:lineRule="auto"/>
        <w:widowControl w:val="off"/>
        <w:rPr>
          <w:rFonts w:hint="eastAsia" w:cs="宋体"/>
          <w:b/>
          <w:color w:val="000000"/>
          <w:sz w:val="24"/>
          <w:szCs w:val="24"/>
          <w:highlight w:val="none"/>
          <w:lang w:bidi="ar"/>
        </w:rPr>
      </w:pPr>
      <w:r>
        <w:rPr>
          <w:rFonts w:hint="eastAsia" w:cs="宋体"/>
          <w:color w:val="000000"/>
          <w:sz w:val="24"/>
          <w:szCs w:val="24"/>
          <w:highlight w:val="none"/>
          <w:lang w:bidi="ar"/>
        </w:rPr>
        <w:t xml:space="preserve">（</w:t>
      </w:r>
      <w:r>
        <w:rPr>
          <w:color w:val="000000"/>
          <w:sz w:val="24"/>
          <w:szCs w:val="24"/>
          <w:highlight w:val="none"/>
          <w:lang w:bidi="ar"/>
        </w:rPr>
        <w:t xml:space="preserve">2</w:t>
      </w:r>
      <w:r>
        <w:rPr>
          <w:rFonts w:hint="eastAsia" w:cs="宋体"/>
          <w:color w:val="000000"/>
          <w:sz w:val="24"/>
          <w:szCs w:val="24"/>
          <w:highlight w:val="none"/>
          <w:lang w:bidi="ar"/>
        </w:rPr>
        <w:t xml:space="preserve">）向</w:t>
      </w:r>
      <w:r>
        <w:rPr>
          <w:color w:val="000000"/>
          <w:sz w:val="24"/>
          <w:szCs w:val="24"/>
          <w:highlight w:val="none"/>
          <w:u w:val="single"/>
          <w:lang w:bidi="ar"/>
        </w:rPr>
        <w:t xml:space="preserve"> </w:t>
      </w:r>
      <w:r>
        <w:rPr>
          <w:rFonts w:hint="eastAsia" w:cs="宋体"/>
          <w:color w:val="000000"/>
          <w:sz w:val="24"/>
          <w:szCs w:val="24"/>
          <w:highlight w:val="none"/>
          <w:u w:val="single"/>
          <w:lang w:bidi="ar"/>
        </w:rPr>
        <w:t xml:space="preserve">工程所在地有管辖权的</w:t>
      </w:r>
      <w:r>
        <w:rPr>
          <w:color w:val="000000"/>
          <w:sz w:val="24"/>
          <w:szCs w:val="24"/>
          <w:highlight w:val="none"/>
          <w:u w:val="single"/>
          <w:lang w:bidi="ar"/>
        </w:rPr>
        <w:t xml:space="preserve"> </w:t>
      </w:r>
      <w:r>
        <w:rPr>
          <w:rFonts w:hint="eastAsia" w:cs="宋体"/>
          <w:color w:val="000000"/>
          <w:sz w:val="24"/>
          <w:szCs w:val="24"/>
          <w:highlight w:val="none"/>
          <w:lang w:bidi="ar"/>
        </w:rPr>
        <w:t xml:space="preserve">人民法院起诉。</w:t>
      </w:r>
      <w:r>
        <w:rPr>
          <w:color w:val="000000"/>
          <w:sz w:val="24"/>
          <w:szCs w:val="24"/>
          <w:highlight w:val="none"/>
          <w:lang w:bidi="ar"/>
        </w:rPr>
        <w:t xml:space="preserve"> </w:t>
      </w:r>
      <w:r/>
    </w:p>
    <w:p>
      <w:pPr>
        <w:ind w:left="0" w:firstLine="482"/>
        <w:keepLines w:val="0"/>
        <w:keepNext w:val="0"/>
        <w:pageBreakBefore w:val="0"/>
        <w:spacing w:line="360" w:lineRule="auto"/>
        <w:widowControl w:val="off"/>
        <w:rPr>
          <w:rFonts w:hint="eastAsia" w:cs="宋体"/>
          <w:b/>
          <w:color w:val="000000"/>
          <w:sz w:val="24"/>
          <w:szCs w:val="24"/>
          <w:highlight w:val="none"/>
          <w:lang w:val="en-US" w:eastAsia="zh-CN" w:bidi="ar"/>
        </w:rPr>
      </w:pPr>
      <w:r>
        <w:rPr>
          <w:rFonts w:hint="eastAsia" w:cs="宋体"/>
          <w:b/>
          <w:color w:val="000000"/>
          <w:sz w:val="24"/>
          <w:szCs w:val="24"/>
          <w:highlight w:val="none"/>
          <w:lang w:val="en-US" w:eastAsia="zh-CN" w:bidi="ar"/>
        </w:rPr>
        <w:t xml:space="preserve">21补充条款</w:t>
      </w:r>
      <w:r/>
    </w:p>
    <w:p>
      <w:pPr>
        <w:ind w:left="0" w:firstLine="482"/>
        <w:keepLines w:val="0"/>
        <w:keepNext w:val="0"/>
        <w:pageBreakBefore w:val="0"/>
        <w:spacing w:line="360" w:lineRule="auto"/>
        <w:widowControl w:val="off"/>
        <w:rPr>
          <w:rFonts w:hint="eastAsia" w:cs="宋体"/>
          <w:b/>
          <w:color w:val="000000"/>
          <w:sz w:val="24"/>
          <w:szCs w:val="24"/>
          <w:highlight w:val="none"/>
          <w:lang w:bidi="ar"/>
        </w:rPr>
      </w:pPr>
      <w:r>
        <w:rPr>
          <w:rFonts w:hint="eastAsia" w:cs="宋体"/>
          <w:b/>
          <w:color w:val="000000"/>
          <w:sz w:val="24"/>
          <w:szCs w:val="24"/>
          <w:highlight w:val="none"/>
          <w:lang w:val="en-US" w:eastAsia="zh-CN" w:bidi="ar"/>
        </w:rPr>
        <w:t xml:space="preserve">21.1逸园</w:t>
      </w:r>
      <w:r>
        <w:rPr>
          <w:rFonts w:hint="default" w:cs="宋体"/>
          <w:b/>
          <w:color w:val="000000"/>
          <w:sz w:val="24"/>
          <w:szCs w:val="24"/>
          <w:highlight w:val="none"/>
          <w:lang w:val="en-US" w:eastAsia="zh-CN" w:bidi="ar"/>
        </w:rPr>
        <w:t xml:space="preserve">涉及的香樟、红叶石楠苗木均为异地移栽。</w:t>
      </w:r>
      <w:r>
        <w:rPr>
          <w:rFonts w:hint="eastAsia" w:cs="宋体"/>
          <w:b/>
          <w:color w:val="000000"/>
          <w:sz w:val="24"/>
          <w:szCs w:val="24"/>
          <w:highlight w:val="none"/>
          <w:lang w:val="en-US" w:eastAsia="zh-CN" w:bidi="ar"/>
        </w:rPr>
        <w:t xml:space="preserve">承包人</w:t>
      </w:r>
      <w:r>
        <w:rPr>
          <w:rFonts w:hint="default" w:cs="宋体"/>
          <w:b/>
          <w:color w:val="000000"/>
          <w:sz w:val="24"/>
          <w:szCs w:val="24"/>
          <w:highlight w:val="none"/>
          <w:lang w:val="en-US" w:eastAsia="zh-CN" w:bidi="ar"/>
        </w:rPr>
        <w:t xml:space="preserve">须充分踏勘现场并综合考虑移栽过程中的起挖、包装、运输、栽植、支撑、养护及成活率保障等全部相关费用。该部分费用须综合计入投标总报价中</w:t>
      </w:r>
      <w:r>
        <w:rPr>
          <w:rFonts w:hint="eastAsia" w:cs="宋体"/>
          <w:b/>
          <w:color w:val="000000"/>
          <w:sz w:val="24"/>
          <w:szCs w:val="24"/>
          <w:highlight w:val="none"/>
          <w:lang w:val="en-US" w:eastAsia="zh-CN" w:bidi="ar"/>
        </w:rPr>
        <w:t xml:space="preserve">。</w:t>
      </w:r>
      <w:r/>
    </w:p>
    <w:p>
      <w:pPr>
        <w:spacing w:line="360" w:lineRule="auto"/>
        <w:rPr>
          <w:rFonts w:hint="eastAsia" w:cs="宋体"/>
          <w:b/>
          <w:color w:val="000000"/>
          <w:sz w:val="24"/>
          <w:szCs w:val="24"/>
          <w:highlight w:val="none"/>
          <w:lang w:bidi="ar"/>
        </w:rPr>
      </w:pPr>
      <w:r>
        <w:rPr>
          <w:rFonts w:hint="eastAsia" w:cs="宋体"/>
          <w:b/>
          <w:color w:val="000000"/>
          <w:sz w:val="24"/>
          <w:szCs w:val="24"/>
          <w:highlight w:val="none"/>
          <w:lang w:bidi="ar"/>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0" w:firstLine="0"/>
        <w:jc w:val="both"/>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61"/>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61"/>
        <w:ind w:left="0" w:firstLine="0"/>
        <w:rPr>
          <w:rFonts w:hint="eastAsia"/>
          <w:highlight w:val="none"/>
          <w:lang w:val="en-US" w:eastAsia="zh-CN"/>
        </w:rPr>
      </w:pPr>
      <w:r>
        <w:rPr>
          <w:rFonts w:hint="eastAsia"/>
          <w:highlight w:val="none"/>
          <w:lang w:val="en-US" w:eastAsia="zh-CN"/>
        </w:rPr>
      </w:r>
      <w:r/>
    </w:p>
    <w:p>
      <w:pPr>
        <w:spacing w:line="360" w:lineRule="auto"/>
        <w:rPr>
          <w:b/>
          <w:color w:val="000000"/>
          <w:sz w:val="24"/>
          <w:szCs w:val="24"/>
          <w:highlight w:val="none"/>
        </w:rPr>
      </w:pPr>
      <w:r>
        <w:rPr>
          <w:rFonts w:hint="eastAsia" w:cs="宋体"/>
          <w:b/>
          <w:color w:val="000000"/>
          <w:sz w:val="24"/>
          <w:szCs w:val="24"/>
          <w:highlight w:val="none"/>
          <w:lang w:bidi="ar"/>
        </w:rPr>
        <w:t xml:space="preserve">附件</w:t>
      </w:r>
      <w:r>
        <w:rPr>
          <w:b/>
          <w:color w:val="000000"/>
          <w:sz w:val="24"/>
          <w:szCs w:val="24"/>
          <w:highlight w:val="none"/>
          <w:lang w:bidi="ar"/>
        </w:rPr>
        <w:t xml:space="preserve"> </w:t>
      </w:r>
      <w:r/>
    </w:p>
    <w:p>
      <w:pPr>
        <w:spacing w:line="360" w:lineRule="auto"/>
        <w:rPr>
          <w:color w:val="000000"/>
          <w:sz w:val="24"/>
          <w:szCs w:val="24"/>
          <w:highlight w:val="none"/>
        </w:rPr>
      </w:pPr>
      <w:r>
        <w:rPr>
          <w:color w:val="000000"/>
          <w:sz w:val="24"/>
          <w:szCs w:val="24"/>
          <w:highlight w:val="none"/>
        </w:rPr>
      </w:r>
      <w:r/>
    </w:p>
    <w:p>
      <w:pPr>
        <w:spacing w:line="360" w:lineRule="auto"/>
        <w:rPr>
          <w:rFonts w:hint="eastAsia" w:cs="宋体"/>
          <w:color w:val="000000"/>
          <w:sz w:val="24"/>
          <w:szCs w:val="24"/>
          <w:highlight w:val="none"/>
          <w:lang w:bidi="ar"/>
        </w:rPr>
      </w:pPr>
      <w:r>
        <w:rPr>
          <w:rFonts w:hint="eastAsia" w:cs="宋体"/>
          <w:color w:val="000000"/>
          <w:sz w:val="24"/>
          <w:szCs w:val="24"/>
          <w:highlight w:val="none"/>
          <w:lang w:bidi="ar"/>
        </w:rPr>
        <w:t xml:space="preserve">附件 1：工程质量保修书</w:t>
      </w:r>
      <w:r/>
    </w:p>
    <w:p>
      <w:pPr>
        <w:jc w:val="left"/>
        <w:spacing w:line="360" w:lineRule="auto"/>
        <w:rPr>
          <w:rFonts w:hint="eastAsia"/>
          <w:color w:val="000000"/>
          <w:sz w:val="24"/>
          <w:szCs w:val="24"/>
          <w:highlight w:val="none"/>
        </w:rPr>
      </w:pPr>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：绿化养护一级管养规范规程</w:t>
      </w:r>
      <w:r/>
    </w:p>
    <w:p>
      <w:pPr>
        <w:jc w:val="left"/>
        <w:spacing w:line="360" w:lineRule="auto"/>
        <w:rPr>
          <w:rFonts w:hint="default" w:eastAsia="宋体"/>
          <w:color w:val="000000"/>
          <w:sz w:val="24"/>
          <w:szCs w:val="24"/>
          <w:highlight w:val="none"/>
          <w:lang w:val="en-US" w:eastAsia="zh-CN"/>
        </w:rPr>
      </w:pPr>
      <w:r>
        <w:rPr>
          <w:rFonts w:hint="eastAsia"/>
          <w:color w:val="000000"/>
          <w:sz w:val="24"/>
          <w:szCs w:val="24"/>
          <w:highlight w:val="none"/>
          <w:lang w:eastAsia="zh-CN"/>
        </w:rPr>
        <w:t xml:space="preserve">附件</w:t>
      </w:r>
      <w:r>
        <w:rPr>
          <w:rFonts w:hint="eastAsia"/>
          <w:color w:val="000000"/>
          <w:sz w:val="24"/>
          <w:szCs w:val="24"/>
          <w:highlight w:val="none"/>
          <w:lang w:val="en-US" w:eastAsia="zh-CN"/>
        </w:rPr>
        <w:t xml:space="preserve">3：工程建设廉政合同</w:t>
      </w:r>
      <w:r/>
    </w:p>
    <w:p>
      <w:pPr>
        <w:spacing w:line="360" w:lineRule="auto"/>
        <w:rPr>
          <w:color w:val="000000"/>
          <w:sz w:val="24"/>
          <w:szCs w:val="24"/>
          <w:highlight w:val="none"/>
        </w:rPr>
      </w:pPr>
      <w:r>
        <w:rPr>
          <w:color w:val="000000"/>
          <w:sz w:val="24"/>
          <w:szCs w:val="24"/>
          <w:highlight w:val="none"/>
        </w:rPr>
      </w:r>
      <w:r/>
    </w:p>
    <w:p>
      <w:pPr>
        <w:spacing w:line="360" w:lineRule="auto"/>
        <w:rPr>
          <w:color w:val="000000"/>
          <w:sz w:val="24"/>
          <w:szCs w:val="24"/>
          <w:highlight w:val="none"/>
          <w:lang w:bidi="ar"/>
        </w:rPr>
      </w:pPr>
      <w:r>
        <w:rPr>
          <w:color w:val="000000"/>
          <w:sz w:val="24"/>
          <w:szCs w:val="24"/>
          <w:highlight w:val="none"/>
          <w:lang w:bidi="ar"/>
        </w:rPr>
        <w:t xml:space="preserve">                          </w:t>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spacing w:line="360" w:lineRule="auto"/>
        <w:rPr>
          <w:color w:val="000000"/>
          <w:sz w:val="24"/>
          <w:szCs w:val="24"/>
          <w:highlight w:val="none"/>
          <w:lang w:bidi="ar"/>
        </w:rPr>
      </w:pPr>
      <w:r>
        <w:rPr>
          <w:color w:val="000000"/>
          <w:sz w:val="24"/>
          <w:szCs w:val="24"/>
          <w:highlight w:val="none"/>
          <w:lang w:bidi="ar"/>
        </w:rPr>
      </w:r>
      <w:r/>
    </w:p>
    <w:p>
      <w:pPr>
        <w:ind w:left="0" w:firstLine="0"/>
        <w:spacing w:line="360" w:lineRule="auto"/>
        <w:rPr>
          <w:color w:val="000000"/>
          <w:sz w:val="24"/>
          <w:szCs w:val="24"/>
          <w:highlight w:val="none"/>
          <w:lang w:bidi="ar"/>
        </w:rPr>
        <w:sectPr>
          <w:footerReference w:type="default" r:id="rId15"/>
          <w:footnotePr/>
          <w:endnotePr/>
          <w:type w:val="nextPage"/>
          <w:pgSz w:w="11906" w:h="16838" w:orient="portrait"/>
          <w:pgMar w:top="1440" w:right="1780" w:bottom="1440" w:left="1780" w:header="720" w:footer="992" w:gutter="0"/>
          <w:pgNumType w:start="1"/>
          <w:cols w:num="1" w:sep="0" w:space="720" w:equalWidth="1"/>
          <w:docGrid w:linePitch="360"/>
        </w:sectPr>
      </w:pPr>
      <w:r>
        <w:rPr>
          <w:color w:val="000000"/>
          <w:sz w:val="24"/>
          <w:szCs w:val="24"/>
          <w:highlight w:val="none"/>
          <w:lang w:bidi="ar"/>
        </w:rPr>
      </w:r>
      <w:r/>
    </w:p>
    <w:p>
      <w:pPr>
        <w:ind w:left="0" w:firstLine="0"/>
        <w:spacing w:line="360" w:lineRule="auto"/>
        <w:shd w:val="clear" w:color="auto" w:fill="ffffff"/>
        <w:widowControl/>
        <w:rPr>
          <w:rFonts w:hint="eastAsia" w:ascii="新宋体" w:hAnsi="新宋体" w:eastAsia="新宋体" w:cs="宋体"/>
          <w:color w:val="000000"/>
          <w:sz w:val="24"/>
          <w:szCs w:val="24"/>
          <w:highlight w:val="none"/>
          <w:shd w:val="clear" w:color="auto" w:fill="ffffff"/>
        </w:rPr>
      </w:pPr>
      <w:r>
        <w:rPr>
          <w:rFonts w:hint="eastAsia" w:ascii="新宋体" w:hAnsi="新宋体" w:eastAsia="新宋体" w:cs="宋体"/>
          <w:color w:val="000000"/>
          <w:sz w:val="24"/>
          <w:szCs w:val="24"/>
          <w:highlight w:val="none"/>
          <w:shd w:val="clear" w:color="auto" w:fill="ffffff"/>
          <w:lang w:bidi="ar"/>
        </w:rPr>
        <w:t xml:space="preserve">附件1： </w:t>
      </w:r>
      <w:r/>
    </w:p>
    <w:p>
      <w:pPr>
        <w:spacing w:line="360" w:lineRule="auto"/>
        <w:shd w:val="clear" w:color="auto" w:fill="ffffff"/>
        <w:widowControl/>
        <w:rPr>
          <w:rFonts w:hint="eastAsia" w:ascii="新宋体" w:hAnsi="新宋体" w:eastAsia="新宋体" w:cs="宋体"/>
          <w:color w:val="000000"/>
          <w:sz w:val="24"/>
          <w:szCs w:val="24"/>
          <w:highlight w:val="none"/>
          <w:shd w:val="clear" w:color="auto" w:fill="ffffff"/>
        </w:rPr>
      </w:pPr>
      <w:r>
        <w:rPr>
          <w:rFonts w:hint="eastAsia" w:ascii="新宋体" w:hAnsi="新宋体" w:eastAsia="新宋体" w:cs="宋体"/>
          <w:color w:val="000000"/>
          <w:sz w:val="24"/>
          <w:szCs w:val="24"/>
          <w:highlight w:val="none"/>
          <w:shd w:val="clear" w:color="auto" w:fill="ffffff"/>
          <w:lang w:bidi="ar"/>
        </w:rPr>
        <w:t xml:space="preserve">                        </w:t>
      </w:r>
      <w:r>
        <w:rPr>
          <w:rFonts w:hint="eastAsia" w:ascii="新宋体" w:hAnsi="新宋体" w:eastAsia="新宋体" w:cs="宋体"/>
          <w:b/>
          <w:color w:val="000000"/>
          <w:sz w:val="24"/>
          <w:szCs w:val="24"/>
          <w:highlight w:val="none"/>
          <w:shd w:val="clear" w:color="auto" w:fill="ffffff"/>
          <w:lang w:bidi="ar"/>
        </w:rPr>
        <w:t xml:space="preserve">     工程质量保修书 </w:t>
      </w:r>
      <w:r/>
    </w:p>
    <w:p>
      <w:pPr>
        <w:ind w:left="0" w:firstLine="0"/>
        <w:spacing w:line="360" w:lineRule="auto"/>
        <w:shd w:val="clear" w:color="auto" w:fill="ffffff"/>
        <w:widowControl/>
        <w:rPr>
          <w:rFonts w:hint="eastAsia" w:ascii="新宋体" w:hAnsi="新宋体" w:eastAsia="新宋体" w:cs="宋体"/>
          <w:color w:val="000000"/>
          <w:sz w:val="24"/>
          <w:szCs w:val="24"/>
          <w:highlight w:val="none"/>
          <w:u w:val="single"/>
          <w:shd w:val="clear" w:color="auto" w:fill="ffffff"/>
        </w:rPr>
      </w:pPr>
      <w:r>
        <w:rPr>
          <w:rFonts w:hint="eastAsia" w:ascii="新宋体" w:hAnsi="新宋体" w:eastAsia="新宋体" w:cs="宋体"/>
          <w:color w:val="000000"/>
          <w:sz w:val="24"/>
          <w:szCs w:val="24"/>
          <w:highlight w:val="none"/>
          <w:shd w:val="clear" w:color="auto" w:fill="ffffff"/>
          <w:lang w:bidi="ar"/>
        </w:rPr>
        <w:t xml:space="preserve">发包人（全称）：</w:t>
      </w:r>
      <w:r>
        <w:rPr>
          <w:rFonts w:hint="eastAsia" w:ascii="宋体" w:hAnsi="宋体" w:eastAsia="新宋体" w:cs="宋体"/>
          <w:b/>
          <w:color w:val="000000"/>
          <w:sz w:val="24"/>
          <w:szCs w:val="24"/>
          <w:highlight w:val="none"/>
          <w:u w:val="single"/>
          <w:shd w:val="clear" w:color="auto" w:fill="ffffff"/>
          <w:lang w:bidi="ar"/>
        </w:rPr>
        <w:t xml:space="preserve">东海县住房和城乡建设局</w:t>
      </w:r>
      <w:r>
        <w:rPr>
          <w:rFonts w:hint="eastAsia" w:ascii="宋体" w:hAnsi="宋体" w:cs="宋体"/>
          <w:b/>
          <w:color w:val="000000"/>
          <w:sz w:val="24"/>
          <w:szCs w:val="24"/>
          <w:highlight w:val="none"/>
          <w:u w:val="single"/>
          <w:shd w:val="clear" w:color="auto" w:fill="ffffff"/>
          <w:lang w:bidi="ar"/>
        </w:rPr>
        <w:t xml:space="preserve">       </w:t>
      </w:r>
      <w:r/>
    </w:p>
    <w:p>
      <w:pPr>
        <w:ind w:left="0" w:firstLine="0"/>
        <w:spacing w:line="360" w:lineRule="auto"/>
        <w:shd w:val="clear" w:color="auto" w:fill="ffffff"/>
        <w:widowControl/>
        <w:rPr>
          <w:rFonts w:hint="eastAsia" w:ascii="新宋体" w:hAnsi="新宋体" w:eastAsia="新宋体" w:cs="宋体"/>
          <w:color w:val="000000"/>
          <w:sz w:val="24"/>
          <w:szCs w:val="24"/>
          <w:highlight w:val="none"/>
          <w:u w:val="single"/>
          <w:shd w:val="clear" w:color="auto" w:fill="ffffff"/>
        </w:rPr>
      </w:pPr>
      <w:r>
        <w:rPr>
          <w:rFonts w:hint="eastAsia" w:ascii="新宋体" w:hAnsi="新宋体" w:eastAsia="新宋体" w:cs="宋体"/>
          <w:color w:val="000000"/>
          <w:sz w:val="24"/>
          <w:szCs w:val="24"/>
          <w:highlight w:val="none"/>
          <w:shd w:val="clear" w:color="auto" w:fill="ffffff"/>
          <w:lang w:bidi="ar"/>
        </w:rPr>
        <w:t xml:space="preserve">承包人（全称）：</w:t>
      </w:r>
      <w:r>
        <w:rPr>
          <w:rFonts w:hint="eastAsia" w:ascii="新宋体" w:hAnsi="新宋体" w:eastAsia="新宋体" w:cs="宋体"/>
          <w:color w:val="000000"/>
          <w:sz w:val="24"/>
          <w:szCs w:val="24"/>
          <w:highlight w:val="none"/>
          <w:u w:val="single"/>
          <w:shd w:val="clear" w:color="auto" w:fill="ffffff"/>
          <w:lang w:bidi="ar"/>
        </w:rPr>
        <w:t xml:space="preserve">                             </w:t>
      </w:r>
      <w:r/>
    </w:p>
    <w:p>
      <w:pPr>
        <w:ind w:firstLine="120"/>
        <w:spacing w:line="360" w:lineRule="auto"/>
        <w:rPr>
          <w:rFonts w:hint="eastAsia" w:ascii="新宋体" w:hAnsi="新宋体" w:eastAsia="新宋体" w:cs="宋体"/>
          <w:color w:val="000000"/>
          <w:sz w:val="24"/>
          <w:szCs w:val="24"/>
          <w:highlight w:val="none"/>
        </w:rPr>
      </w:pPr>
      <w:r>
        <w:rPr>
          <w:rFonts w:hint="eastAsia" w:ascii="新宋体" w:hAnsi="新宋体" w:eastAsia="新宋体" w:cs="宋体"/>
          <w:color w:val="000000"/>
          <w:sz w:val="24"/>
          <w:szCs w:val="24"/>
          <w:highlight w:val="none"/>
          <w:lang w:bidi="ar"/>
        </w:rPr>
        <w:t xml:space="preserve">    发包人和承包人根据《中华人民共和国建筑法》和《建设工程质量管理条例》，经协商一致就</w:t>
      </w:r>
      <w:r>
        <w:rPr>
          <w:rFonts w:hint="eastAsia" w:ascii="新宋体" w:hAnsi="新宋体" w:eastAsia="新宋体" w:cs="宋体"/>
          <w:color w:val="000000"/>
          <w:sz w:val="24"/>
          <w:szCs w:val="24"/>
          <w:highlight w:val="none"/>
          <w:u w:val="single"/>
          <w:lang w:bidi="ar"/>
        </w:rPr>
        <w:t xml:space="preserve"> </w:t>
      </w:r>
      <w:r>
        <w:rPr>
          <w:rFonts w:hint="eastAsia" w:ascii="宋体" w:hAnsi="宋体" w:eastAsia="新宋体" w:cs="宋体"/>
          <w:b/>
          <w:color w:val="000000"/>
          <w:sz w:val="24"/>
          <w:szCs w:val="24"/>
          <w:highlight w:val="none"/>
          <w:u w:val="single"/>
          <w:lang w:bidi="ar"/>
        </w:rPr>
        <w:t xml:space="preserve"> </w:t>
      </w:r>
      <w:r>
        <w:rPr>
          <w:rFonts w:hint="eastAsia" w:ascii="新宋体" w:hAnsi="新宋体" w:eastAsia="新宋体" w:cs="宋体"/>
          <w:color w:val="000000"/>
          <w:sz w:val="24"/>
          <w:szCs w:val="24"/>
          <w:highlight w:val="none"/>
          <w:u w:val="single"/>
          <w:shd w:val="clear" w:color="auto" w:fill="ffffff"/>
          <w:lang w:bidi="ar"/>
        </w:rPr>
        <w:t xml:space="preserve">                             </w:t>
      </w:r>
      <w:r>
        <w:rPr>
          <w:rFonts w:hint="eastAsia" w:ascii="宋体" w:hAnsi="宋体" w:eastAsia="新宋体" w:cs="宋体"/>
          <w:b/>
          <w:color w:val="000000"/>
          <w:sz w:val="24"/>
          <w:szCs w:val="24"/>
          <w:highlight w:val="none"/>
          <w:u w:val="single"/>
          <w:lang w:bidi="ar"/>
        </w:rPr>
        <w:t xml:space="preserve"> </w:t>
      </w:r>
      <w:r>
        <w:rPr>
          <w:rFonts w:hint="eastAsia" w:ascii="新宋体" w:hAnsi="新宋体" w:eastAsia="新宋体" w:cs="宋体"/>
          <w:color w:val="000000"/>
          <w:sz w:val="24"/>
          <w:szCs w:val="24"/>
          <w:highlight w:val="none"/>
          <w:lang w:bidi="ar"/>
        </w:rPr>
        <w:t xml:space="preserve">（工程全称）签订工程质量保修书。 </w:t>
      </w:r>
      <w:r/>
    </w:p>
    <w:p>
      <w:pPr>
        <w:ind w:left="0" w:firstLine="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一、工程质量保修范围和内容</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承包人在质量保修期内，按照有关法律规定和合同约定，承担工程质量保修责任。质量保修范围包括 </w:t>
      </w:r>
      <w:r>
        <w:rPr>
          <w:rFonts w:hint="eastAsia" w:ascii="宋体" w:hAnsi="宋体" w:cs="宋体"/>
          <w:b/>
          <w:bCs/>
          <w:color w:val="000000"/>
          <w:sz w:val="24"/>
          <w:szCs w:val="24"/>
          <w:highlight w:val="none"/>
          <w:u w:val="single"/>
          <w:lang w:eastAsia="zh-CN" w:bidi="ar"/>
        </w:rPr>
        <w:t xml:space="preserve">东海县2026年城区口袋公园建设工程项目</w:t>
      </w:r>
      <w:r>
        <w:rPr>
          <w:rFonts w:hint="eastAsia" w:ascii="宋体" w:hAnsi="宋体" w:cs="宋体"/>
          <w:b/>
          <w:bCs/>
          <w:color w:val="000000"/>
          <w:sz w:val="24"/>
          <w:szCs w:val="24"/>
          <w:highlight w:val="none"/>
          <w:u w:val="single"/>
          <w:lang w:val="en-US" w:eastAsia="zh-CN" w:bidi="ar"/>
        </w:rPr>
        <w:t xml:space="preserve">   </w:t>
      </w:r>
      <w:r>
        <w:rPr>
          <w:rFonts w:hint="eastAsia" w:ascii="宋体" w:hAnsi="宋体" w:cs="宋体"/>
          <w:b/>
          <w:bCs/>
          <w:color w:val="000000"/>
          <w:sz w:val="24"/>
          <w:szCs w:val="24"/>
          <w:highlight w:val="none"/>
          <w:u w:val="single"/>
          <w:lang w:eastAsia="zh-CN" w:bidi="ar"/>
        </w:rPr>
        <w:t xml:space="preserve">全部施工内容 </w:t>
      </w:r>
      <w:r>
        <w:rPr>
          <w:rFonts w:hint="eastAsia" w:ascii="宋体" w:hAnsi="宋体" w:cs="宋体"/>
          <w:b/>
          <w:bCs/>
          <w:color w:val="000000"/>
          <w:sz w:val="24"/>
          <w:szCs w:val="24"/>
          <w:highlight w:val="none"/>
          <w:u w:val="single"/>
          <w:lang w:bidi="ar"/>
        </w:rPr>
        <w:t xml:space="preserve"> </w:t>
      </w:r>
      <w:r>
        <w:rPr>
          <w:rFonts w:hint="eastAsia" w:ascii="宋体" w:hAnsi="宋体" w:cs="宋体"/>
          <w:color w:val="000000"/>
          <w:sz w:val="24"/>
          <w:szCs w:val="24"/>
          <w:highlight w:val="none"/>
          <w:u w:val="single"/>
          <w:lang w:bidi="ar"/>
        </w:rPr>
        <w:t xml:space="preserve">，</w:t>
      </w:r>
      <w:r>
        <w:rPr>
          <w:rFonts w:hint="eastAsia" w:ascii="宋体" w:hAnsi="宋体" w:cs="宋体"/>
          <w:color w:val="000000"/>
          <w:sz w:val="24"/>
          <w:szCs w:val="24"/>
          <w:highlight w:val="none"/>
          <w:lang w:bidi="ar"/>
        </w:rPr>
        <w:t xml:space="preserve">以及双方约定的其他项目。具体保修的内容，双方约定如下：</w:t>
      </w:r>
      <w:r>
        <w:rPr>
          <w:rFonts w:hint="eastAsia" w:ascii="宋体" w:hAnsi="宋体" w:cs="宋体"/>
          <w:color w:val="000000"/>
          <w:sz w:val="24"/>
          <w:szCs w:val="24"/>
          <w:highlight w:val="none"/>
          <w:u w:val="single"/>
          <w:lang w:bidi="ar"/>
        </w:rPr>
        <w:t xml:space="preserve"> </w:t>
      </w:r>
      <w:r>
        <w:rPr>
          <w:rFonts w:hint="eastAsia" w:ascii="宋体" w:hAnsi="宋体" w:cs="宋体"/>
          <w:b/>
          <w:color w:val="000000"/>
          <w:sz w:val="24"/>
          <w:szCs w:val="24"/>
          <w:highlight w:val="none"/>
          <w:u w:val="single"/>
          <w:lang w:bidi="ar"/>
        </w:rPr>
        <w:t xml:space="preserve">凡因承包人因施工原因造成的质量缺陷均属保修范围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 。</w:t>
      </w:r>
      <w:r/>
    </w:p>
    <w:p>
      <w:pPr>
        <w:ind w:left="0" w:firstLine="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二、质量保修期</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根据《建设工程质量管理条例》及有关规定，工程的质量保修期如下：</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桥梁工程为</w:t>
      </w:r>
      <w:r>
        <w:rPr>
          <w:rFonts w:hint="eastAsia" w:ascii="宋体" w:hAnsi="宋体" w:cs="宋体"/>
          <w:color w:val="000000"/>
          <w:sz w:val="24"/>
          <w:szCs w:val="24"/>
          <w:highlight w:val="none"/>
          <w:u w:val="single"/>
          <w:lang w:bidi="ar"/>
        </w:rPr>
        <w:t xml:space="preserve">   /    </w:t>
      </w:r>
      <w:r>
        <w:rPr>
          <w:rFonts w:hint="eastAsia" w:ascii="宋体" w:hAnsi="宋体" w:cs="宋体"/>
          <w:color w:val="000000"/>
          <w:sz w:val="24"/>
          <w:szCs w:val="24"/>
          <w:highlight w:val="none"/>
          <w:lang w:bidi="ar"/>
        </w:rPr>
        <w:t xml:space="preserve">年（建议桥梁隧道主体结构为设计文件规定的合理使用年限）；</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道路工程为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u w:val="single"/>
          <w:lang w:val="en-US" w:eastAsia="zh-CN" w:bidi="ar"/>
        </w:rPr>
        <w:t xml:space="preserve">2</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年（建议路基、路面、桥面为2年）；</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排水（雨水）工程为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u w:val="single"/>
          <w:lang w:val="en-US" w:eastAsia="zh-CN" w:bidi="ar"/>
        </w:rPr>
        <w:t xml:space="preserve">2</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年（建议道路工程中的排水工程为3年）；</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绿化工程为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u w:val="single"/>
          <w:lang w:val="en-US" w:eastAsia="zh-CN" w:bidi="ar"/>
        </w:rPr>
        <w:t xml:space="preserve">2</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地下防水工程为</w:t>
      </w:r>
      <w:r>
        <w:rPr>
          <w:rFonts w:hint="eastAsia" w:ascii="宋体" w:hAnsi="宋体" w:cs="宋体"/>
          <w:color w:val="000000"/>
          <w:sz w:val="24"/>
          <w:szCs w:val="24"/>
          <w:highlight w:val="none"/>
          <w:u w:val="single"/>
          <w:lang w:bidi="ar"/>
        </w:rPr>
        <w:t xml:space="preserve">    /   </w:t>
      </w:r>
      <w:r>
        <w:rPr>
          <w:rFonts w:hint="eastAsia" w:ascii="宋体" w:hAnsi="宋体" w:cs="宋体"/>
          <w:color w:val="000000"/>
          <w:sz w:val="24"/>
          <w:szCs w:val="24"/>
          <w:highlight w:val="none"/>
          <w:lang w:bidi="ar"/>
        </w:rPr>
        <w:t xml:space="preserve">年；</w:t>
      </w:r>
      <w:r/>
    </w:p>
    <w:p>
      <w:pPr>
        <w:numPr>
          <w:ilvl w:val="0"/>
          <w:numId w:val="6"/>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其他附属工程为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u w:val="single"/>
          <w:lang w:val="en-US" w:eastAsia="zh-CN" w:bidi="ar"/>
        </w:rPr>
        <w:t xml:space="preserve">2</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p>
    <w:p>
      <w:pPr>
        <w:numPr>
          <w:ilvl w:val="0"/>
          <w:numId w:val="6"/>
        </w:numPr>
        <w:ind w:firstLine="480"/>
        <w:spacing w:line="360" w:lineRule="auto"/>
        <w:rPr>
          <w:rFonts w:hint="eastAsia" w:ascii="宋体" w:hAnsi="宋体" w:cs="宋体"/>
          <w:b/>
          <w:color w:val="000000"/>
          <w:sz w:val="24"/>
          <w:szCs w:val="24"/>
          <w:highlight w:val="none"/>
          <w:u w:val="single"/>
        </w:rPr>
      </w:pPr>
      <w:r>
        <w:rPr>
          <w:rFonts w:hint="eastAsia" w:ascii="宋体" w:hAnsi="宋体" w:cs="宋体"/>
          <w:color w:val="000000"/>
          <w:sz w:val="24"/>
          <w:szCs w:val="24"/>
          <w:highlight w:val="none"/>
          <w:lang w:bidi="ar"/>
        </w:rPr>
        <w:t xml:space="preserve">其他项目保修期限约定如下：</w:t>
      </w:r>
      <w:r/>
    </w:p>
    <w:p>
      <w:pPr>
        <w:ind w:firstLine="482"/>
        <w:spacing w:line="360" w:lineRule="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u w:val="single"/>
          <w:lang w:bidi="ar"/>
        </w:rPr>
        <w:t xml:space="preserve">本工程养护期二年，一级养护  </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w:t>
      </w:r>
      <w:r>
        <w:rPr>
          <w:rFonts w:hint="eastAsia" w:ascii="宋体" w:hAnsi="宋体" w:cs="宋体"/>
          <w:b/>
          <w:color w:val="000000"/>
          <w:sz w:val="24"/>
          <w:szCs w:val="24"/>
          <w:highlight w:val="none"/>
          <w:lang w:bidi="ar"/>
        </w:rPr>
        <w:t xml:space="preserve">  </w:t>
      </w:r>
      <w:r/>
    </w:p>
    <w:p>
      <w:pPr>
        <w:ind w:left="0" w:firstLine="480"/>
        <w:spacing w:line="360" w:lineRule="auto"/>
        <w:rPr>
          <w:rFonts w:hint="eastAsia" w:ascii="宋体" w:hAnsi="宋体" w:cs="宋体"/>
          <w:b/>
          <w:color w:val="000000"/>
          <w:sz w:val="24"/>
          <w:szCs w:val="24"/>
          <w:highlight w:val="none"/>
          <w:u w:val="single"/>
        </w:rPr>
      </w:pPr>
      <w:r>
        <w:rPr>
          <w:rFonts w:hint="eastAsia" w:ascii="宋体" w:hAnsi="宋体" w:cs="宋体"/>
          <w:color w:val="000000"/>
          <w:sz w:val="24"/>
          <w:szCs w:val="24"/>
          <w:highlight w:val="none"/>
          <w:lang w:bidi="ar"/>
        </w:rPr>
        <w:t xml:space="preserve">质量保修期自工程竣工验收合格之日起计算。   </w:t>
      </w:r>
      <w:r>
        <w:rPr>
          <w:rFonts w:hint="eastAsia" w:ascii="宋体" w:hAnsi="宋体" w:cs="宋体"/>
          <w:b/>
          <w:color w:val="000000"/>
          <w:sz w:val="24"/>
          <w:szCs w:val="24"/>
          <w:highlight w:val="none"/>
          <w:lang w:bidi="ar"/>
        </w:rPr>
        <w:t xml:space="preserve">   </w:t>
      </w:r>
      <w:r/>
    </w:p>
    <w:p>
      <w:p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三、缺陷责任期</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工程缺陷责任期为</w:t>
      </w:r>
      <w:r>
        <w:rPr>
          <w:rFonts w:hint="eastAsia" w:ascii="宋体" w:hAnsi="宋体" w:cs="宋体"/>
          <w:color w:val="000000"/>
          <w:sz w:val="24"/>
          <w:szCs w:val="24"/>
          <w:highlight w:val="none"/>
          <w:u w:val="single"/>
          <w:lang w:bidi="ar"/>
        </w:rPr>
        <w:t xml:space="preserve"> </w:t>
      </w:r>
      <w:r>
        <w:rPr>
          <w:rFonts w:hint="eastAsia" w:ascii="宋体" w:hAnsi="宋体" w:cs="宋体"/>
          <w:b/>
          <w:color w:val="000000"/>
          <w:sz w:val="24"/>
          <w:szCs w:val="24"/>
          <w:highlight w:val="none"/>
          <w:u w:val="single"/>
          <w:lang w:bidi="ar"/>
        </w:rPr>
        <w:t xml:space="preserve">24 </w:t>
      </w:r>
      <w:r>
        <w:rPr>
          <w:rFonts w:hint="eastAsia" w:ascii="宋体" w:hAnsi="宋体" w:cs="宋体"/>
          <w:color w:val="000000"/>
          <w:sz w:val="24"/>
          <w:szCs w:val="24"/>
          <w:highlight w:val="none"/>
          <w:lang w:bidi="ar"/>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缺陷责任期终止后，发包人应退还剩余的质量保证金。</w:t>
      </w:r>
      <w:r/>
    </w:p>
    <w:p>
      <w:p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四、质量保修责任</w:t>
      </w:r>
      <w:r/>
    </w:p>
    <w:p>
      <w:pPr>
        <w:ind w:left="120" w:firstLine="48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1．属于保修范围、内容的项目，承包人应当在接到保修通知之日</w:t>
      </w:r>
      <w:r>
        <w:rPr>
          <w:rFonts w:hint="eastAsia" w:ascii="宋体" w:hAnsi="宋体" w:cs="宋体"/>
          <w:color w:val="000000"/>
          <w:sz w:val="24"/>
          <w:szCs w:val="24"/>
          <w:highlight w:val="none"/>
          <w:u w:val="single"/>
          <w:lang w:bidi="ar"/>
        </w:rPr>
        <w:t xml:space="preserve"> </w:t>
      </w:r>
      <w:r>
        <w:rPr>
          <w:rFonts w:hint="eastAsia" w:ascii="宋体" w:hAnsi="宋体" w:cs="宋体"/>
          <w:b/>
          <w:bCs/>
          <w:color w:val="000000"/>
          <w:sz w:val="24"/>
          <w:szCs w:val="24"/>
          <w:highlight w:val="none"/>
          <w:u w:val="single"/>
          <w:lang w:bidi="ar"/>
        </w:rPr>
        <w:t xml:space="preserve">  1 </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天内派人保修。承包人不在约定期限内派人保修的，发包人可以委托他人修理。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4．质量保修完成后，由发包人组织验收。</w:t>
      </w:r>
      <w:r/>
    </w:p>
    <w:p>
      <w:pPr>
        <w:ind w:left="0" w:firstLine="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lang w:bidi="ar"/>
        </w:rPr>
        <w:t xml:space="preserve">五、保修费用</w:t>
      </w:r>
      <w:r/>
    </w:p>
    <w:p>
      <w:pPr>
        <w:ind w:left="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保修费用由造成质量缺陷的责任方承担。</w:t>
      </w:r>
      <w:r/>
    </w:p>
    <w:p>
      <w:pPr>
        <w:ind w:left="0" w:firstLine="0"/>
        <w:spacing w:line="360" w:lineRule="auto"/>
        <w:shd w:val="clear" w:color="auto" w:fill="ffffff"/>
        <w:widowControl/>
        <w:rPr>
          <w:rFonts w:hint="eastAsia" w:ascii="宋体" w:hAnsi="宋体" w:cs="宋体"/>
          <w:b/>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lang w:bidi="ar"/>
        </w:rPr>
        <w:t xml:space="preserve">六、双方约定的其他工程质量保修事项：</w:t>
      </w:r>
      <w:r>
        <w:rPr>
          <w:rFonts w:hint="eastAsia" w:ascii="宋体" w:hAnsi="宋体" w:cs="宋体"/>
          <w:color w:val="000000"/>
          <w:sz w:val="24"/>
          <w:szCs w:val="24"/>
          <w:highlight w:val="none"/>
          <w:u w:val="single"/>
          <w:shd w:val="clear" w:color="auto" w:fill="ffffff"/>
          <w:lang w:bidi="ar"/>
        </w:rPr>
        <w:t xml:space="preserve"> </w:t>
      </w:r>
      <w:r>
        <w:rPr>
          <w:rFonts w:hint="eastAsia" w:ascii="宋体" w:hAnsi="宋体" w:cs="宋体"/>
          <w:b/>
          <w:color w:val="000000"/>
          <w:sz w:val="24"/>
          <w:szCs w:val="24"/>
          <w:highlight w:val="none"/>
          <w:u w:val="single"/>
          <w:shd w:val="clear" w:color="auto" w:fill="ffffff"/>
          <w:lang w:bidi="ar"/>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工程质量保修书由发包人、承包人在工程竣工验收前共同签署，作为施工合同附件，其有效期限至保修期满。</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发包人(公章)：                   承包人(公章)：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地  址：                         地  址：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法定代表人(签字或盖章)：         法定代表人(签字或盖章)：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委托代理人(签字或盖章)：         委托代理人(签字或盖章)：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  话：                         电  话：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传  真：                         传  真：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开户银行：                       开户银行：                           </w:t>
      </w:r>
      <w:r/>
    </w:p>
    <w:p>
      <w:pPr>
        <w:ind w:firstLine="3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账  号：                         账  号：                             </w:t>
      </w:r>
      <w:r/>
    </w:p>
    <w:p>
      <w:pPr>
        <w:ind w:left="0" w:firstLine="24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邮政编码：                        邮政编码：    </w:t>
      </w:r>
      <w:r/>
    </w:p>
    <w:p>
      <w:pPr>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spacing w:line="44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ind w:left="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0" w:firstLine="0"/>
        <w:spacing w:line="360" w:lineRule="auto"/>
        <w:rPr>
          <w:color w:val="000000"/>
          <w:sz w:val="24"/>
          <w:szCs w:val="24"/>
          <w:highlight w:val="none"/>
        </w:rPr>
      </w:pPr>
      <w:r>
        <w:rPr>
          <w:rFonts w:hint="eastAsia" w:ascii="宋体" w:hAnsi="宋体" w:cs="宋体"/>
          <w:color w:val="000000"/>
          <w:sz w:val="24"/>
          <w:szCs w:val="24"/>
          <w:highlight w:val="none"/>
        </w:rPr>
        <w:t xml:space="preserve">附</w:t>
      </w:r>
      <w:bookmarkStart w:id="151" w:name="_Toc296891056"/>
      <w:r/>
      <w:bookmarkStart w:id="152" w:name="_Toc267261699"/>
      <w:r/>
      <w:bookmarkStart w:id="153" w:name="_Toc296944567"/>
      <w:r/>
      <w:bookmarkStart w:id="154" w:name="_Toc296347227"/>
      <w:r/>
      <w:bookmarkStart w:id="155" w:name="_Toc296503228"/>
      <w:r/>
      <w:bookmarkStart w:id="156" w:name="_Toc296891268"/>
      <w:r/>
      <w:bookmarkStart w:id="157" w:name="_Toc296346729"/>
      <w:r>
        <w:rPr>
          <w:rFonts w:hint="eastAsia" w:ascii="宋体" w:hAnsi="宋体" w:cs="宋体"/>
          <w:color w:val="000000"/>
          <w:sz w:val="24"/>
          <w:szCs w:val="24"/>
          <w:highlight w:val="none"/>
        </w:rPr>
        <w:t xml:space="preserve">件2：</w:t>
      </w:r>
      <w:bookmarkEnd w:id="151"/>
      <w:r/>
      <w:bookmarkEnd w:id="152"/>
      <w:r/>
      <w:bookmarkEnd w:id="153"/>
      <w:r/>
      <w:bookmarkEnd w:id="154"/>
      <w:r/>
      <w:bookmarkEnd w:id="155"/>
      <w:r/>
      <w:bookmarkEnd w:id="156"/>
      <w:r/>
      <w:bookmarkEnd w:id="157"/>
      <w:r/>
      <w:r/>
    </w:p>
    <w:p>
      <w:pPr>
        <w:ind w:firstLine="482"/>
        <w:jc w:val="center"/>
        <w:spacing w:line="360" w:lineRule="auto"/>
        <w:rPr>
          <w:rFonts w:hint="eastAsia"/>
          <w:b/>
          <w:bCs/>
          <w:color w:val="000000"/>
          <w:sz w:val="24"/>
          <w:szCs w:val="24"/>
          <w:highlight w:val="none"/>
        </w:rPr>
      </w:pPr>
      <w:r>
        <w:rPr>
          <w:rFonts w:hint="eastAsia"/>
          <w:b/>
          <w:bCs/>
          <w:color w:val="000000"/>
          <w:sz w:val="24"/>
          <w:szCs w:val="24"/>
          <w:highlight w:val="none"/>
        </w:rPr>
        <w:t xml:space="preserve">1、绿化养护一级管养规范规程</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 草坪管养</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草坪一级管养的标准是目的草种生长旺盛，呈勃勃生机，草坪整齐雅观，四季常绿，覆盖率达98%以上，杂草率低于3%，大坑洼积水，无裸露地。</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1.1.1 生长势</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生长势强，生长量超过该草种该规格的平均年生长量，叶片健壮，生机勃勃，叶色浓绿，无枯黄叶。</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1.1.2 修剪</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考虑季节特点和草种的生长发育特性，使草的高度一致，边缘整齐。高度控制在：台湾草5厘米以下，大叶油草、假俭草、沿阶草10厘米以下。</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1.1.3灌溉、施肥</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根据草坪植物的生长需要加强淋水和施肥，保证肥水充足，肥料的施用</w:t>
      </w:r>
      <w:r>
        <w:rPr>
          <w:rFonts w:hint="eastAsia"/>
          <w:color w:val="000000"/>
          <w:sz w:val="24"/>
          <w:szCs w:val="24"/>
          <w:highlight w:val="none"/>
        </w:rPr>
        <w:t xml:space="preserve">方法和用量科学，防止过量或不均引起肥伤。在雨水缺少季节，每天的淋水量稍大于该规格的蒸腾量，使含水量保持在：砂土为3-6%，砂壤土为6-12%，壤土为12-23%，粘土为21-23%。需水量大的植物，其土壤含水量一般要求砂土为4.5-6%，砂壤土为9-12%，壤土为18-23%，粘土为22-23%；需水量少且不耐涝的植物，其土壤含水量控制在：砂土为3-4.5%，砂壤土为6-9%，壤土为12-18%，粘土为21-22%。特别在10-2月份要勤淋水多施肥，适当进行根外追肥，使草坪保持优良的长势度过干旱的秋、冬季。</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1.1.4 除杂草</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经常除杂草，使纯草坪和混合草坪的目的草种纯度达97%。新接管的绿地要求半年内达标。</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1.1.5 填平坑洼</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及时填平坑洼地，使草坪内无坑洼积水，平整雅观。</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1.1.6 补植</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对被破坏或其它原因引起死亡的草坪植物应及时补植，使草坪保持完整，无裸露地。补植要补与原草坪相同的草种，适当密植，补植后加强保养，保证一个月内覆盖率达98%。</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1.1.7 病虫害防治</w:t>
      </w:r>
      <w:r/>
    </w:p>
    <w:p>
      <w:pPr>
        <w:ind w:firstLine="480"/>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及时做好病虫害的防治工作，以防为主，精心管养，使植物增强抗病虫能力，经常检查，早发现早处理。采取综合防治、化学防治，物理人工防治和生物防治等方法防止病虫害蔓延和影响植物生长。尽量采用生物防治的办法，以减少对环境的污染。用化学方法防治时，一般在晚上进行喷药；药物、用量及对环境污染影响，要符合环保的要求和标准。发生病虫为害，最严重的危害率在5%以下。</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 灌木和花卉管养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灌木和花卉一级管养的标准是生长旺盛，花繁叶茂，造型美观，修剪工艺精细，植物造型具有艺术感和创意，产出精品。</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1.2.1 生长势</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生长势强，生长量超过该种类该规格的平均年生长量；枝叶健壮，枝多叶茂，叶色鲜艳，下部不光秃，无枯枝残叶，植株整齐一致，花卉适时开花，花多色艳，常年开花植物一年四季鲜花盛开；花坛轮廓清晰，无残缺，绿篱无断层。</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1.2.2 修剪</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考虑每种植物的生长发育特点，既造型美观又能适时开花，花多色艳；花灌木和草本花卉在花芽分化前进行修剪，避免把花芽剪掉，花谢后及时将残花残枝剪去，常年开花植物要有目的地培养花枝，使四季有花。绿篱和花坛整形效果要与周围环境协调，增强园林美化效果，精雕、细刻，产出精品。</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1.2.3 灌溉、施肥</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根据植物的生长及开花特性进行合理灌溉和施肥。在雨水缺少的季节，每天的淋水量要稍大于该种类规格的蒸腾量，使含水量保持在：砂土为3-6%，砂壤土为6-12%，壤土为12-2</w:t>
      </w:r>
      <w:r>
        <w:rPr>
          <w:rFonts w:hint="eastAsia"/>
          <w:color w:val="000000"/>
          <w:sz w:val="24"/>
          <w:szCs w:val="24"/>
          <w:highlight w:val="none"/>
        </w:rPr>
        <w:t xml:space="preserve">3%，粘土为21-23%。需水量大的植物，其土壤含水量一般要求砂土为4.5-6%，砂壤土为9-12%，壤土为18-23%，粘土为22-23%；需水少且不耐涝的植物，其土壤含水量控制在：砂土为3-4.5%，砂壤土为6-9%，壤土为10-18%，粘土为21-22%。一般在每年春、秋季重点施肥2-3次。簕杜鹃等花灌木要适当控水，促进花芽分化，花芽分化后要适当追施磷、钾肥，使花多色艳花期长。肥料不能裸露，可采用埋施或水施等不同方法，埋施可先挖穴或开沟，施肥后要回填土、踏实、淋足水、找平。一般可结合除草松土进行施肥。</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1.2.4 除杂草</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经常除杂草和松土，除杂草时要保护保系，不能伤根及造成根系裸露，更不能造成黄土裸露。</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1.2.5 补植、改植</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及时清理死苗，一周内补植回原来的种类并力求规格与原来植株接近，以保证优良的景观效果。补植按照种植规范进行，施足基肥产加强淋水等保养措施，保证成活率达98%以上。对已呈老化或明显与周围环境不协调的灌木和花卉应及时进行改植。</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1.2.6 病虫害防治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及时做好病虫害的防治工作，以防为主，精心管养，使植物增强抗病虫能力，经常检查，早发现早处理。采取综合防治、化学防治、物理人工防治和生物防治等方法防止病虫害蔓延和影响植物生长。尽量采用生物防治的办法，以减少对环境的污染。用化学方法防治时，喷药一般要在晚上进行；药物、用量及对环境的影响，要符合环保的要求和标准。发生病虫为害，最严重的危害率在5%以下。</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 乔木管养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乔木一级管养的标准是生长旺盛，枝叶健壮，树形美观。行道树下缘线整齐，修剪适度，干直冠美，无死树缺株，无枯枝残叶，景观效果优良。</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1.3.1 生长势</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生长势强，生长量超过该树种该规格平均年生长量；枝叶健壮，枝条粗壮，叶色浓绿，无枯枝残叶。</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1.3.2 修剪</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考虑树种的生长特点如果萌芽期、花期等，除棕榈科植物外，其它乔木一般在叶芽和花芽分化前进行修剪，避免把叶芽和花芽剪掉，使花乔木花繁叶茂，乔木整形效果要与周围环境协调，以增强园林美化效果，行道树修剪要保持树冠完整美观，主侧枝分布匀称和数量适宜，内</w:t>
      </w:r>
      <w:r>
        <w:rPr>
          <w:rFonts w:hint="eastAsia"/>
          <w:color w:val="000000"/>
          <w:sz w:val="24"/>
          <w:szCs w:val="24"/>
          <w:highlight w:val="none"/>
          <w:lang w:eastAsia="zh-CN"/>
        </w:rPr>
        <w:t xml:space="preserve">膛</w:t>
      </w:r>
      <w:r>
        <w:rPr>
          <w:rFonts w:hint="eastAsia"/>
          <w:color w:val="000000"/>
          <w:sz w:val="24"/>
          <w:szCs w:val="24"/>
          <w:highlight w:val="none"/>
        </w:rPr>
        <w:t xml:space="preserve">不空又通气透光，根据不同路段车辆等情况确定下缘线高度和树冠体量，树高一般控制在10-17米之间，注意不能影响高压线、路灯和交通批示牌；单位附属绿地内种植的树木的枝叶伸向城市公共道路或他人物业范围内的，要及时修剪；修剪进按操作规程进行，尽量减少伤口，剪口要平，不能留有树钉；荫枝、下垂枝、下缘线下的萌蘖枝及干枯枝叶要及时剪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1.3.3灌溉、施肥</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根据不同生长季节的天气情况，不同植物种类和不同树龄适当淋水，并在每年的春、秋季重点施肥2-3次。施肥量根据树木的种类和生长情况而定，种植三年以内的乔木和树穴植被的乔木要适当增加施肥量和次数。肥料要埋施，先打穴或开沟，施肥后要回填土、踏实、淋足水、找平，切忌肥料裸露。乔木施肥穴的规格一般为30×30×40厘米，挖沟的规格为30×40厘米。挖穴或开沟的位置一般是树冠外缘的投线影（行道树木除外），每株树挖对称的两穴或四穴。</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1.3.4 补植、改植</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及时清理死树，要求在两周内补植回原来的树种并力求规格与原有的树木接近，以保证优良的景观效果。补植要按照树木种植规范进行，施足基肥并加强淋水等保养措施，保证成活率榕树类达100%，其它树种达90%。以已老化或明显与周围环境景观不协调的树木应及时进行改植。</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1.3.5 病虫害防治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及时做好病虫害的防治工作，以防为主，精心管养，使植增强抗病虫能力，经常检查，早发现早治理。采取综合防治、化学防治、物理人工防治和生物防治等方法防止病虫害蔓延和影响乔木生长，尽量采用生物防治的方法，以减少对环境的污染，用化学方法防治时，喷药一般要在晚上进行；药物、用量及对环境的影响，要符合环保的要求和标准。发生病虫为害，最严重的危害率5%以上，单株受害程度在5%以下。</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1.3.6 防台风意外</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做好防台风工作。台风前加强防御措施，合理修剪，加固护树设施，以增强抵御台风的能力。台风吹袭期间迅速清理倒树断枝，疏通道路。台风后及时进行扶树、护树，补好残缺，清除断枝、落叶和垃圾，使绿化景观尽快恢复。同时要求随着树木的长大，及时将护树带或铁箍放松，以免嵌入树皮内。遇雷风雨、人畜危害而使树木歪斜或倒树断枝，要立即处理、疏通道路。</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 古树名木的管养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古树名木的管养划分为一级管养，其标准是古树名木生长优良，枝繁叶茂；管养科学，抚育精心，保护珍品。</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1.4.1 环境条件</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不随意改变环境条件，在古树名木树冠边缘以外地面三米范围内，不能堆放物料、挖坑取土、兴建永久性或临时性建筑及倾倒有害树木的污水污物。</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1.4.2 保护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在古树名木周围建立围栏，围栏可用砖石水泥围砌，或用钢筋栏。围栏面积应尽量大于树冠的投影面积，使树冠的滴水线范围在围栏之内，以有效地避免人畜对古树的伤害。同时进行填土。填土时，先将树下杂物、石块进行清理，将古树基部腐朽和伤害部位进行挖除、清毒；然后，将树冠范围内地面板结的土壤进行疏松，填入松软肥土或森林表土，填土高度以不见裸露根系为原则。防止在树干上乱刻、乱划、钉钉、缠绕绳索、铁丝；用树木作施工的支撑物。</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1.4.3 灌溉、施肥</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根据不同生长季节的天气情况和不同的植物种类适当灌溉，可以在古树名木根部周围开挖环形沟进行灌溉，灌溉时在沟内分次浇透水，使其浸润渗透，然后以土覆盖沟面。或对古树进行叶面喷雾，水中可加入少量叶面速效肥料和微量元素。古树名木的施肥要适时适量，肥料以迟效性有机肥料为主。施肥要埋施，先在树冠外围滴水线以下的地面挖深沟，施肥后要回填土，踏实、淋足水，找平，要忌肥料裸露。</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1.4.4 修剪</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对严重衰老古树的树冠部分进行重度裁剪，裁剪掉衰老和干枯的枝条，以缩短树体内营养运输线，提高体液的循环速度，促发健壮的枝梢。同时，对于有病腐木、过度衰老的枝条以及病虫枝条进行适当修剪，达到树冠通风透光、改善生长发育条件的目的。</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1.4.5 病虫害防治</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随时做好病虫害的防治工作，以防为主，精心管养，使植物增强抗病虫能力，经常检查，早发现早处理。采取综合防治、化学防治、物理人工防治和生物防治等方法防止病虫害蔓延和影响树木生长。发生病虫为害，最严重的单株受害率在3%以下。</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1.4.6 防台风</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对生长不均衡树木主干或延伸较长的枝桠设立支柱，以防风拆。台风前后加强管理，以增强抵御台风的能力。</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1.4.7 创伤的修复</w:t>
      </w:r>
      <w:r/>
    </w:p>
    <w:p>
      <w:pPr>
        <w:ind w:firstLine="480"/>
        <w:spacing w:line="360" w:lineRule="auto"/>
        <w:rPr>
          <w:rFonts w:hint="eastAsia" w:eastAsia="宋体"/>
          <w:color w:val="000000"/>
          <w:sz w:val="24"/>
          <w:szCs w:val="24"/>
          <w:highlight w:val="none"/>
          <w:lang w:eastAsia="zh-CN"/>
        </w:rPr>
      </w:pPr>
      <w:r>
        <w:rPr>
          <w:rFonts w:hint="eastAsia"/>
          <w:color w:val="000000"/>
          <w:sz w:val="24"/>
          <w:szCs w:val="24"/>
          <w:highlight w:val="none"/>
        </w:rPr>
        <w:t xml:space="preserve">古树名木受到雷电风雨、人畜危害而受到创伤，会造成劈裂、折断、腐枝、疮痂、溃疡、孔洞、剥皮、干枯等创伤。对创伤要及时处理，首先要加以清除、剪除或挖除，消除腐垢杂物后，进行消毒和</w:t>
      </w:r>
      <w:r>
        <w:rPr>
          <w:rFonts w:hint="eastAsia"/>
          <w:color w:val="000000"/>
          <w:sz w:val="24"/>
          <w:szCs w:val="24"/>
          <w:highlight w:val="none"/>
          <w:lang w:eastAsia="zh-CN"/>
        </w:rPr>
        <w:t xml:space="preserve">防</w:t>
      </w:r>
      <w:r>
        <w:rPr>
          <w:rFonts w:hint="eastAsia"/>
          <w:color w:val="000000"/>
          <w:sz w:val="24"/>
          <w:szCs w:val="24"/>
          <w:highlight w:val="none"/>
        </w:rPr>
        <w:t xml:space="preserve">腐处理</w:t>
      </w:r>
      <w:r>
        <w:rPr>
          <w:rFonts w:hint="eastAsia"/>
          <w:color w:val="000000"/>
          <w:sz w:val="24"/>
          <w:szCs w:val="24"/>
          <w:highlight w:val="none"/>
          <w:lang w:eastAsia="zh-CN"/>
        </w:rPr>
        <w:t xml:space="preserve">。</w:t>
      </w:r>
      <w:r/>
    </w:p>
    <w:p>
      <w:pPr>
        <w:ind w:firstLine="480"/>
        <w:spacing w:line="360" w:lineRule="auto"/>
        <w:rPr>
          <w:rFonts w:hint="eastAsia" w:eastAsia="宋体"/>
          <w:color w:val="000000"/>
          <w:sz w:val="24"/>
          <w:szCs w:val="24"/>
          <w:highlight w:val="none"/>
          <w:lang w:eastAsia="zh-CN"/>
        </w:rPr>
      </w:pPr>
      <w:r>
        <w:rPr>
          <w:rFonts w:hint="eastAsia"/>
          <w:color w:val="000000"/>
          <w:sz w:val="24"/>
          <w:szCs w:val="24"/>
          <w:highlight w:val="none"/>
        </w:rPr>
        <w:t xml:space="preserve">1.4.8建卡立</w:t>
      </w:r>
      <w:r>
        <w:rPr>
          <w:rFonts w:hint="eastAsia"/>
          <w:color w:val="000000"/>
          <w:sz w:val="24"/>
          <w:szCs w:val="24"/>
          <w:highlight w:val="none"/>
          <w:lang w:eastAsia="zh-CN"/>
        </w:rPr>
        <w:t xml:space="preserve">档</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统一设立古树名木标志，标明树名、学名、科属、树龄、地点、权属和管理养护责任单位。并要求对所有的古树名木建立生长情况档案，每年记录养护和管理措施及生长情况，以供以后管养参考。</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1.5 水池管理</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水池一级管理的标准是保持水面及水池内外清洁，水质良好，水量适度，节约用水。池壁美观，不漏水，设施完好无损。及时清除杂物，定时杀灭蚊子幼虫，定时清洗水池，控制好水的深度，管好水闸开关，不浪费水；及时修复受损的池壁、水池设施。</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1.6 园路管理</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园路一级管理的标准是路面保持清洁、美观、完好无损，要求及时清除路面垃圾杂物，修补破损并保持完好；要求路面干净、美观、以增强园林美化效果。</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1.7 环境卫生</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环境卫生的一级标准是绿地清洁，无垃圾杂物，无石砾砖块，无干枯枝叶，无粪便暴露，无鼠洞和蚊蝇滋生地。</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1.7.1 清洁、保洁</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每天6:30--18:30保持绿地无垃圾杂物，包括生活垃圾、石砾砖块、干枝枯叶、粪便，无鼠洞和蚊蝇滋生地等，发现鼠洞要随时堵塞。清除垃圾杂物后要注意保洁，绿地一有垃圾，要求十分钟内拣拾干净。</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1.7.2 清运</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归堆后的垃圾杂物和箩筐等器具摆放在隐蔽的地方，垃圾做到日产日清，不过夜，不焚烧。</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1.8 绿地维护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绿地维护的一级标准是绿地红线范围内不被侵占，绿地版图完整，花草树木不受破坏，无乱摆乱卖、乱停乱放的现象。</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1.8.1 保护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保护绿地红线和红线内的花草树木，对任何侵占和破坏行为要加以制止并及时报告绿化管理部门。经上级批准临时借用的绿地，监督限期内恢复原状，如超过审批面积或数量，要立即上报。</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1.8.2 监管</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加强监管，使绿地内没有堆放东西和停放自行车、机动车，没有人力车和机动车驶进草地，没有投摊摆卖，没有在草在上踢球等进行损害花草树木的活动，没有在树上挂标语、晾衣服等现象。</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1.9 设施维护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设施维护的一级标准是设施完好无损，景观效果优良。</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1.9.1 保护</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保护围栏、护树架和护网等绿化设施，对破坏行为要加以制止并及时报告绿化管理部门；保护绿化供水设施，防止绿化用水被盗用。</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1.9.2 维修</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设施如有损坏，要及时修补或更换，保证设施的完整美观。</w:t>
      </w:r>
      <w:r/>
    </w:p>
    <w:p>
      <w:pPr>
        <w:contextualSpacing/>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761"/>
        <w:rPr>
          <w:rFonts w:hint="eastAsia" w:ascii="宋体" w:hAnsi="宋体" w:cs="宋体"/>
          <w:sz w:val="24"/>
          <w:szCs w:val="24"/>
          <w:highlight w:val="none"/>
        </w:rPr>
      </w:pPr>
      <w:r>
        <w:rPr>
          <w:rFonts w:hint="eastAsia" w:ascii="宋体" w:hAnsi="宋体" w:cs="宋体"/>
          <w:sz w:val="24"/>
          <w:szCs w:val="24"/>
          <w:highlight w:val="none"/>
        </w:rPr>
      </w:r>
      <w:r/>
    </w:p>
    <w:p>
      <w:pPr>
        <w:pStyle w:val="762"/>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ind w:firstLine="0"/>
        <w:rPr>
          <w:rFonts w:hint="eastAsia"/>
          <w:highlight w:val="none"/>
        </w:rPr>
      </w:pPr>
      <w:r>
        <w:rPr>
          <w:rFonts w:hint="eastAsia"/>
          <w:highlight w:val="none"/>
        </w:rPr>
      </w:r>
      <w:r/>
    </w:p>
    <w:p>
      <w:pPr>
        <w:contextualSpacing/>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p>
    <w:p>
      <w:pPr>
        <w:contextualSpacing/>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工程建设廉政合同</w:t>
      </w:r>
      <w:r/>
    </w:p>
    <w:p>
      <w:pPr>
        <w:contextualSpacing/>
        <w:ind w:left="0" w:firstLine="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发包人：</w:t>
      </w:r>
      <w:r>
        <w:rPr>
          <w:rFonts w:hint="eastAsia" w:ascii="宋体" w:hAnsi="宋体" w:cs="宋体"/>
          <w:b/>
          <w:bCs/>
          <w:sz w:val="24"/>
          <w:szCs w:val="24"/>
          <w:highlight w:val="none"/>
          <w:u w:val="single"/>
        </w:rPr>
        <w:t xml:space="preserve">东海县住房和城乡建设局</w:t>
      </w: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br/>
      </w:r>
      <w:r>
        <w:rPr>
          <w:rFonts w:hint="eastAsia" w:ascii="宋体" w:hAnsi="宋体" w:cs="宋体"/>
          <w:sz w:val="24"/>
          <w:szCs w:val="24"/>
          <w:highlight w:val="none"/>
        </w:rPr>
        <w:t xml:space="preserve">承包人：</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u w:val="single"/>
        </w:rPr>
        <w:t xml:space="preserve">.</w:t>
      </w:r>
      <w:r>
        <w:rPr>
          <w:rFonts w:hint="eastAsia" w:ascii="宋体" w:hAnsi="宋体" w:cs="宋体"/>
          <w:color w:val="ffffff"/>
          <w:sz w:val="24"/>
          <w:szCs w:val="24"/>
          <w:highlight w:val="none"/>
        </w:rPr>
        <w:t xml:space="preserve"> </w:t>
      </w:r>
      <w:r>
        <w:rPr>
          <w:rFonts w:hint="eastAsia" w:ascii="宋体" w:hAnsi="宋体" w:cs="宋体"/>
          <w:sz w:val="24"/>
          <w:szCs w:val="24"/>
          <w:highlight w:val="none"/>
        </w:rPr>
        <w:t xml:space="preserve">   </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为了加强</w:t>
      </w:r>
      <w:r>
        <w:rPr>
          <w:rFonts w:hint="eastAsia" w:ascii="宋体" w:hAnsi="宋体" w:cs="宋体"/>
          <w:sz w:val="24"/>
          <w:szCs w:val="24"/>
          <w:highlight w:val="none"/>
          <w:u w:val="single"/>
        </w:rPr>
        <w:t xml:space="preserve">                                （工程名称）</w:t>
      </w:r>
      <w:r>
        <w:rPr>
          <w:rFonts w:hint="eastAsia" w:ascii="宋体" w:hAnsi="宋体" w:cs="宋体"/>
          <w:sz w:val="24"/>
          <w:szCs w:val="24"/>
          <w:highlight w:val="none"/>
        </w:rPr>
        <w:t xml:space="preserve">的廉政建设，规范工程建设单位、中标单位双方的各项活动，防止发生各种谋取不正当利益的违法违纪行为，保护国家、集体和当事人的合法权益，根据国家建设部、监察部《关于在工程建设中深入开展反对腐败和反不正当竞争的通知》、《中华人民共和国反对不正当竞争法》、《中华人民共和国建筑法》、《中华人民共和国招标投标法》等法律法规和廉政建设有关规定，经双方协商同意，签订本合同。</w:t>
      </w:r>
      <w:r/>
    </w:p>
    <w:p>
      <w:pPr>
        <w:contextualSpacing/>
        <w:ind w:firstLine="480"/>
        <w:spacing w:line="360" w:lineRule="auto"/>
        <w:rPr>
          <w:rFonts w:hint="eastAsia" w:ascii="宋体" w:hAnsi="宋体" w:cs="宋体"/>
          <w:sz w:val="24"/>
          <w:szCs w:val="24"/>
          <w:highlight w:val="none"/>
        </w:rPr>
        <w:outlineLvl w:val="4"/>
      </w:pPr>
      <w:r/>
      <w:bookmarkStart w:id="158" w:name="_Toc16476"/>
      <w:r>
        <w:rPr>
          <w:rFonts w:hint="eastAsia" w:ascii="宋体" w:hAnsi="宋体" w:cs="宋体"/>
          <w:sz w:val="24"/>
          <w:szCs w:val="24"/>
          <w:highlight w:val="none"/>
        </w:rPr>
        <w:t xml:space="preserve">第一条 双方的权利和义务</w:t>
      </w:r>
      <w:bookmarkEnd w:id="158"/>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（一）严格遵守国家关于市场准入、勘测设计、施工监理、询价报价、工程施工、设备安装和市场经营活动等有关法律法规及相关政策，以及廉政建设的各项规定。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（二）严格执行本项目双方签订的施工合同文件，自觉按合同办事。</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建立健全廉政制度，开展廉政教育，向工程建设相关人员宣传廉政合同有关内容，设立廉政公示牌，公布举报电话，监督并认真查处违法违纪行为。发现对方在业务活动中有违反本合同行为的，有及时提醒对方纠正的权利和义务。情节严重的，有向其上级有关部门举报、建议给予处理并要求告知处理结果的权利。</w:t>
      </w:r>
      <w:r/>
    </w:p>
    <w:p>
      <w:pPr>
        <w:contextualSpacing/>
        <w:ind w:firstLine="480"/>
        <w:spacing w:line="360" w:lineRule="auto"/>
        <w:rPr>
          <w:rFonts w:hint="eastAsia" w:ascii="宋体" w:hAnsi="宋体" w:cs="宋体"/>
          <w:sz w:val="24"/>
          <w:szCs w:val="24"/>
          <w:highlight w:val="none"/>
        </w:rPr>
        <w:outlineLvl w:val="4"/>
      </w:pPr>
      <w:r>
        <w:rPr>
          <w:rFonts w:hint="eastAsia" w:ascii="宋体" w:hAnsi="宋体" w:cs="宋体"/>
          <w:sz w:val="24"/>
          <w:szCs w:val="24"/>
          <w:highlight w:val="none"/>
        </w:rPr>
        <w:t xml:space="preserve"> </w:t>
      </w:r>
      <w:bookmarkStart w:id="159" w:name="_Toc3982"/>
      <w:r>
        <w:rPr>
          <w:rFonts w:hint="eastAsia" w:ascii="宋体" w:hAnsi="宋体" w:cs="宋体"/>
          <w:sz w:val="24"/>
          <w:szCs w:val="24"/>
          <w:highlight w:val="none"/>
        </w:rPr>
        <w:t xml:space="preserve">第二条  发包人的责任</w:t>
      </w:r>
      <w:bookmarkEnd w:id="159"/>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发包人的领导和从事该工程项目的工作人员，在工程项目的事前、事中、事后应遵守以下规定：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（一）不准向承包人索要或接受回扣、礼金、有价证券、贵重物品和好处费、感谢费等；不准在承包人报销任何应由发包人或个人支付的费用。</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（二）不准参加承包人安排的超标准宴请和健身、娱乐等活动；不得接受承包人提供的通讯工具、交通工具和高档办公用品等。</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（三）不准要求、暗示和接受承包人为个人装修住房、婚丧嫁娶、配偶子女的工作安排以及出国（境）、旅游等提供方便。</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（四）配偶、子女不得从事与承包人承包本工程有关的设备材料供应、工程分包、劳务等经济活动。</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（五）不得以任何理由向承包人推荐分包单位或要求承包人购买项目工程施工合同规定外的材料、设备和服务等。</w:t>
      </w:r>
      <w:r/>
    </w:p>
    <w:p>
      <w:pPr>
        <w:contextualSpacing/>
        <w:ind w:firstLine="480"/>
        <w:spacing w:line="360" w:lineRule="auto"/>
        <w:rPr>
          <w:rFonts w:hint="eastAsia" w:ascii="宋体" w:hAnsi="宋体" w:cs="宋体"/>
          <w:sz w:val="24"/>
          <w:szCs w:val="24"/>
          <w:highlight w:val="none"/>
        </w:rPr>
        <w:outlineLvl w:val="4"/>
      </w:pPr>
      <w:r/>
      <w:bookmarkStart w:id="160" w:name="_Toc30299"/>
      <w:r>
        <w:rPr>
          <w:rFonts w:hint="eastAsia" w:ascii="宋体" w:hAnsi="宋体" w:cs="宋体"/>
          <w:sz w:val="24"/>
          <w:szCs w:val="24"/>
          <w:highlight w:val="none"/>
        </w:rPr>
        <w:t xml:space="preserve">第三条  承包人的责任</w:t>
      </w:r>
      <w:bookmarkEnd w:id="160"/>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承包人应与发包人保持正常的业务交往，按照有关法律法规和程序开展业务工作，严格执行工程建设的有关方针、政策，尤其是有关强制性标准和规范，并遵守以下规定：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（一）不准以任何理由、任何形式向发包人及其工作人员行贿或馈赠礼金、有价证券、贵重物品。</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（二）不准以任何名义为发包人及其工作人员报销应由对方或个人支付的费用。</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（三）不准以任何理由安排发包人工作人员参加超标准宴请及健身、娱乐和旅游等活动。</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（四）不准为发包人单位和工作人员购置或提供通讯工具、交通工具和高档办公用品和装修住房等。</w:t>
      </w:r>
      <w:r/>
    </w:p>
    <w:p>
      <w:pPr>
        <w:contextualSpacing/>
        <w:ind w:firstLine="480"/>
        <w:spacing w:line="360" w:lineRule="auto"/>
        <w:rPr>
          <w:rFonts w:hint="eastAsia" w:ascii="宋体" w:hAnsi="宋体" w:cs="宋体"/>
          <w:sz w:val="24"/>
          <w:szCs w:val="24"/>
          <w:highlight w:val="none"/>
        </w:rPr>
        <w:outlineLvl w:val="4"/>
      </w:pPr>
      <w:r/>
      <w:bookmarkStart w:id="161" w:name="_Toc20347"/>
      <w:r>
        <w:rPr>
          <w:rFonts w:hint="eastAsia" w:ascii="宋体" w:hAnsi="宋体" w:cs="宋体"/>
          <w:sz w:val="24"/>
          <w:szCs w:val="24"/>
          <w:highlight w:val="none"/>
        </w:rPr>
        <w:t xml:space="preserve">第四条  违约责任</w:t>
      </w:r>
      <w:bookmarkEnd w:id="161"/>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（一）发包人工作人员违反本合同第一、二条责任行为的，按照管理权限，依据有关法律法规和规定给予党纪政纪处分或组织处理；涉嫌犯罪的，移交司法机关追究刑事责任。</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承包人工作人员违反本合同第一、三条责任行为的，可由有关行政主管部门对承包人给予合同款10%的处罚，或者中止工程项目建设施工合同，并按照管理权限，依据有关法律法规和规定给予党纪政纪处分或组织处理；涉嫌犯罪的，移交司法机关追究刑事责任。</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（三）承包人如将部分辅助项目分包的，承包人有责任向分包方交待本合同的具体内容，并严格执行本合同之规定。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发包人向承包人索贿，经承包人或其他线索检举查实的，由此产生的办案费用由发包人（索贿方单位或个人）承担。凡举报属实的，由查办案件的机关（单位）依照有关规定对举报人实行奖励。承包人任何人员向发包人及其工作人员行贿，无论是发包人索贿，还是承包人主动行贿，一旦此事被确认，承包人均另行承担违约金10万元。</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承包人在工程项目建设中贿赂发包人人员、工程监理及造价咨询等中介单位人员，被纪检监察机关或司法机关立案查处的，根据具体情节和造成的后果扣除承包人工程项目总价的1%－5%作为违约金，发包人并有权中止工程建设合同。由此给发包人造成的损失以及发生的一切费用均由承包人承担，可在工程结算款中扣除。</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六）双方人员赠送、贿赂、接受或索要钱物的行为，如果一方发生，另一方当事人应立即主动报告本单位领导和相关部门纪检组或向市纪检检察机关举报。对不主动报告情况的有关人员，一经查实，视情节轻重给予批评教育、党纪政纪处分、依法追究刑事责任。</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（七）凡是未按规定签定《工程建设廉政合同》的工程项目，不得办理工程建设项目施工许可证等相关手续，不得擅自同意或者进行施工（勘察、设计、监理）。违者将由相关部门纪检组追究党纪政纪责任。</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（八）工程竣工验收时，发包人要填写《工程建设廉政合同履行情况报告表》，报相关部门监察室签署意见后，方可办理竣工验收手续，否则不予办理。</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第六条  双方约定相关部门纪检组监察室对本合同履行情况进行监督检查。</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第七条  本合同作为工程施工合同的从合同，与主合同具有同等法律效力，双方签署后立即生效。 </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第八条 本合同的有效期为双方签署之日起至该工程项目竣工验收合格、工程资金结清时止。</w:t>
      </w:r>
      <w:r/>
    </w:p>
    <w:p>
      <w:pPr>
        <w:contextualSpacing/>
        <w:ind w:firstLine="480"/>
        <w:spacing w:line="360" w:lineRule="auto"/>
        <w:rPr>
          <w:rFonts w:hint="eastAsia" w:ascii="宋体" w:hAnsi="宋体" w:cs="宋体"/>
          <w:sz w:val="24"/>
          <w:szCs w:val="24"/>
          <w:highlight w:val="none"/>
        </w:rPr>
        <w:outlineLvl w:val="4"/>
      </w:pPr>
      <w:r/>
      <w:bookmarkStart w:id="162" w:name="_Toc15220"/>
      <w:r>
        <w:rPr>
          <w:rFonts w:hint="eastAsia" w:ascii="宋体" w:hAnsi="宋体" w:cs="宋体"/>
          <w:sz w:val="24"/>
          <w:szCs w:val="24"/>
          <w:highlight w:val="none"/>
        </w:rPr>
        <w:t xml:space="preserve">第九条 本合同作为施工合同附件，由双方共同签署。</w:t>
      </w:r>
      <w:bookmarkEnd w:id="162"/>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发包人（盖章）：                           承包人（盖章）： </w:t>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                      法定代表人（签字）：</w:t>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contextualSpacing/>
        <w:ind w:left="0" w:firstLine="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  期：      年    月    日              日  期：      年    月    日</w:t>
      </w:r>
      <w:r/>
    </w:p>
    <w:p>
      <w:pPr>
        <w:contextualSpacing/>
        <w:ind w:left="0" w:firstLine="0"/>
        <w:jc w:val="both"/>
        <w:keepLines w:val="0"/>
        <w:keepNext w:val="0"/>
        <w:pageBreakBefore w:val="0"/>
        <w:spacing w:line="360" w:lineRule="auto"/>
        <w:widowControl w:val="off"/>
        <w:rPr>
          <w:rFonts w:hint="eastAsia" w:ascii="宋体" w:hAnsi="宋体" w:eastAsia="宋体" w:cs="宋体"/>
          <w:color w:val="auto"/>
          <w:sz w:val="40"/>
          <w:szCs w:val="48"/>
          <w:highlight w:val="none"/>
        </w:rPr>
        <w:outlineLvl w:val="0"/>
      </w:pPr>
      <w:r>
        <w:rPr>
          <w:rFonts w:hint="eastAsia" w:ascii="宋体" w:hAnsi="宋体" w:eastAsia="宋体" w:cs="宋体"/>
          <w:color w:val="auto"/>
          <w:sz w:val="40"/>
          <w:szCs w:val="48"/>
          <w:highlight w:val="none"/>
        </w:rPr>
      </w:r>
      <w:r/>
    </w:p>
    <w:p>
      <w:pPr>
        <w:contextualSpacing/>
        <w:ind w:left="0" w:firstLine="0"/>
        <w:jc w:val="center"/>
        <w:keepLines w:val="0"/>
        <w:keepNext w:val="0"/>
        <w:pageBreakBefore w:val="0"/>
        <w:spacing w:line="360" w:lineRule="auto"/>
        <w:widowControl w:val="off"/>
        <w:rPr>
          <w:rFonts w:hint="eastAsia" w:ascii="宋体" w:hAnsi="宋体" w:cs="宋体"/>
          <w:color w:val="auto"/>
          <w:highlight w:val="none"/>
        </w:rPr>
        <w:outlineLvl w:val="0"/>
      </w:pPr>
      <w:r>
        <w:rPr>
          <w:rFonts w:hint="eastAsia" w:ascii="宋体" w:hAnsi="宋体" w:eastAsia="宋体" w:cs="宋体"/>
          <w:color w:val="auto"/>
          <w:sz w:val="40"/>
          <w:szCs w:val="48"/>
          <w:highlight w:val="none"/>
        </w:rPr>
        <w:t xml:space="preserve"> </w:t>
      </w:r>
      <w:bookmarkStart w:id="163" w:name="_Toc1642"/>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117"/>
      <w:r>
        <w:rPr>
          <w:rFonts w:hint="eastAsia" w:ascii="宋体" w:hAnsi="宋体" w:eastAsia="宋体" w:cs="宋体"/>
          <w:b/>
          <w:bCs/>
          <w:color w:val="auto"/>
          <w:sz w:val="44"/>
          <w:szCs w:val="44"/>
          <w:highlight w:val="none"/>
          <w:lang w:val="en-US" w:eastAsia="zh-CN"/>
        </w:rPr>
        <w:t xml:space="preserve">项目需求</w:t>
      </w:r>
      <w:bookmarkEnd w:id="163"/>
      <w:r/>
      <w:r/>
    </w:p>
    <w:p>
      <w:pPr>
        <w:numPr>
          <w:ilvl w:val="0"/>
          <w:numId w:val="7"/>
        </w:num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ind w:firstLine="480"/>
        <w:pageBreakBefore w:val="0"/>
        <w:spacing w:line="360" w:lineRule="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color w:val="auto"/>
          <w:sz w:val="24"/>
          <w:szCs w:val="24"/>
          <w:highlight w:val="none"/>
        </w:rPr>
        <w:t xml:space="preserve">3、</w:t>
      </w:r>
      <w:r>
        <w:rPr>
          <w:rFonts w:hint="eastAsia" w:ascii="宋体" w:hAnsi="宋体"/>
          <w:b w:val="0"/>
          <w:bCs w:val="0"/>
          <w:i w:val="0"/>
          <w:iCs w:val="0"/>
          <w:color w:val="auto"/>
          <w:highlight w:val="none"/>
          <w:u w:val="none"/>
        </w:rPr>
        <w:t xml:space="preserve">本磋商文件中标注★的款项为实质性响应要求和条件，</w:t>
      </w:r>
      <w:r>
        <w:rPr>
          <w:rFonts w:hint="eastAsia" w:ascii="宋体" w:hAnsi="宋体" w:eastAsia="宋体" w:cs="宋体"/>
          <w:b w:val="0"/>
          <w:bCs/>
          <w:i w:val="0"/>
          <w:iCs w:val="0"/>
          <w:color w:val="auto"/>
          <w:sz w:val="24"/>
          <w:szCs w:val="24"/>
          <w:highlight w:val="none"/>
          <w:u w:val="none"/>
        </w:rPr>
        <w:t xml:space="preserve">由采购人根据实际情况设置，供应商须逐条明确作出满足实质性要求和条件的响应，否则将按无效响应处理。</w:t>
      </w:r>
      <w:r/>
    </w:p>
    <w:p>
      <w:pPr>
        <w:pStyle w:val="761"/>
        <w:jc w:val="center"/>
        <w:rPr>
          <w:rFonts w:hint="eastAsia" w:ascii="宋体" w:hAnsi="宋体" w:eastAsia="宋体" w:cs="宋体"/>
          <w:b/>
          <w:bCs w:val="0"/>
          <w:i w:val="0"/>
          <w:iCs w:val="0"/>
          <w:color w:val="auto"/>
          <w:sz w:val="32"/>
          <w:szCs w:val="32"/>
          <w:highlight w:val="none"/>
          <w:u w:val="none"/>
          <w:lang w:eastAsia="zh-CN"/>
        </w:rPr>
      </w:pPr>
      <w:r>
        <w:rPr>
          <w:rFonts w:hint="eastAsia" w:ascii="宋体" w:hAnsi="宋体" w:cs="宋体"/>
          <w:b/>
          <w:bCs w:val="0"/>
          <w:i w:val="0"/>
          <w:iCs w:val="0"/>
          <w:color w:val="auto"/>
          <w:sz w:val="32"/>
          <w:szCs w:val="32"/>
          <w:highlight w:val="none"/>
          <w:u w:val="none"/>
          <w:lang w:eastAsia="zh-CN"/>
        </w:rPr>
        <w:t xml:space="preserve">采购包一</w:t>
      </w:r>
      <w:r/>
    </w:p>
    <w:p>
      <w:pPr>
        <w:pStyle w:val="762"/>
        <w:numPr>
          <w:ilvl w:val="0"/>
          <w:numId w:val="0"/>
        </w:numPr>
        <w:ind w:right="0" w:firstLine="482"/>
        <w:rPr>
          <w:rFonts w:hint="eastAsia"/>
          <w:b/>
          <w:bCs/>
          <w:highlight w:val="none"/>
          <w:lang w:eastAsia="zh-CN"/>
        </w:rPr>
      </w:pPr>
      <w:r>
        <w:rPr>
          <w:rFonts w:hint="eastAsia"/>
          <w:b/>
          <w:bCs/>
          <w:highlight w:val="none"/>
          <w:lang w:eastAsia="zh-CN"/>
        </w:rPr>
        <w:t xml:space="preserve">一、采购包名称：东海县2026年城区口袋公园建设工程项目一标段</w:t>
      </w:r>
      <w:r/>
    </w:p>
    <w:p>
      <w:pPr>
        <w:numPr>
          <w:ilvl w:val="0"/>
          <w:numId w:val="0"/>
        </w:numPr>
        <w:ind w:firstLine="482"/>
        <w:rPr>
          <w:rFonts w:hint="eastAsia"/>
          <w:b/>
          <w:bCs/>
          <w:highlight w:val="none"/>
          <w:lang w:eastAsia="zh-CN"/>
        </w:rPr>
      </w:pPr>
      <w:r>
        <w:rPr>
          <w:rFonts w:hint="eastAsia"/>
          <w:b/>
          <w:bCs/>
          <w:highlight w:val="none"/>
          <w:lang w:eastAsia="zh-CN"/>
        </w:rPr>
        <w:t xml:space="preserve">二、项目概况：</w:t>
      </w:r>
      <w:r/>
    </w:p>
    <w:p>
      <w:pPr>
        <w:numPr>
          <w:ilvl w:val="0"/>
          <w:numId w:val="0"/>
        </w:numPr>
        <w:ind w:firstLine="480"/>
        <w:rPr>
          <w:rFonts w:hint="eastAsia"/>
          <w:highlight w:val="none"/>
          <w:lang w:eastAsia="zh-CN"/>
        </w:rPr>
      </w:pPr>
      <w:r>
        <w:rPr>
          <w:rFonts w:hint="eastAsia"/>
          <w:highlight w:val="none"/>
          <w:lang w:eastAsia="zh-CN"/>
        </w:rPr>
        <w:t xml:space="preserve">东海县2026年城区口袋公园建设工程项目一标段包括逸园、晶悦花园，其中逸园位于东海县钢铁西路与香港街交汇处</w:t>
      </w:r>
      <w:r>
        <w:rPr>
          <w:rFonts w:hint="eastAsia"/>
          <w:highlight w:val="none"/>
          <w:lang w:eastAsia="zh-CN"/>
        </w:rPr>
        <w:t xml:space="preserve">，占地面积</w:t>
      </w:r>
      <w:r>
        <w:rPr>
          <w:rFonts w:hint="eastAsia"/>
          <w:highlight w:val="none"/>
          <w:lang w:val="en-US" w:eastAsia="zh-CN"/>
        </w:rPr>
        <w:t xml:space="preserve">2460</w:t>
      </w:r>
      <w:r>
        <w:rPr>
          <w:rFonts w:hint="eastAsia"/>
          <w:highlight w:val="none"/>
          <w:lang w:eastAsia="zh-CN"/>
        </w:rPr>
        <w:t xml:space="preserve">平方米</w:t>
      </w:r>
      <w:r>
        <w:rPr>
          <w:rFonts w:hint="eastAsia"/>
          <w:highlight w:val="none"/>
          <w:lang w:eastAsia="zh-CN"/>
        </w:rPr>
        <w:t xml:space="preserve">；晶悦花园位于东海县徐海路与山西路交汇处，占地面积2620平方米。</w:t>
      </w:r>
      <w:r/>
    </w:p>
    <w:p>
      <w:pPr>
        <w:pStyle w:val="761"/>
        <w:rPr>
          <w:rFonts w:hint="eastAsia"/>
          <w:highlight w:val="none"/>
          <w:lang w:eastAsia="zh-CN"/>
        </w:rPr>
      </w:pPr>
      <w:r>
        <w:rPr>
          <w:rFonts w:hint="eastAsia"/>
          <w:highlight w:val="none"/>
          <w:lang w:eastAsia="zh-CN"/>
        </w:rPr>
        <w:t xml:space="preserve">东海县2026年城区口袋公园建设工程项目一标段，对逸园、晶悦花园口袋公园进行改造提升，同步配套景观小品、绿化、排水、照明等工程，具体内容详见工程量清单及图纸</w:t>
      </w:r>
      <w:r>
        <w:rPr>
          <w:rFonts w:hint="eastAsia"/>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三、技术标准和要求</w:t>
      </w:r>
      <w:r>
        <w:rPr>
          <w:rFonts w:hint="eastAsia" w:ascii="宋体" w:hAnsi="宋体" w:cs="宋体"/>
          <w:b/>
          <w:bCs/>
          <w:color w:val="000000"/>
          <w:sz w:val="24"/>
          <w:szCs w:val="24"/>
          <w:highlight w:val="none"/>
          <w:lang w:val="en-US" w:eastAsia="zh-CN"/>
        </w:rPr>
        <w:fldChar w:fldCharType="begin"/>
      </w:r>
      <w:r>
        <w:rPr>
          <w:rFonts w:hint="eastAsia" w:ascii="宋体" w:hAnsi="宋体" w:cs="宋体"/>
          <w:b/>
          <w:bCs/>
          <w:color w:val="000000"/>
          <w:sz w:val="24"/>
          <w:szCs w:val="24"/>
          <w:highlight w:val="none"/>
          <w:lang w:val="en-US" w:eastAsia="zh-CN"/>
        </w:rPr>
        <w:instrText xml:space="preserve"> HYPERLINK "http://wenku.baidu.com/view/ee2ce4beb8f67c1cfbd6b81b.html" \t "_blank" \o "《园林绿化工程施工及验收规范》DB11_T_212-2009" </w:instrText>
      </w:r>
      <w:r>
        <w:rPr>
          <w:rFonts w:hint="eastAsia" w:ascii="宋体" w:hAnsi="宋体" w:cs="宋体"/>
          <w:b/>
          <w:bCs/>
          <w:color w:val="000000"/>
          <w:sz w:val="24"/>
          <w:szCs w:val="24"/>
          <w:highlight w:val="none"/>
          <w:lang w:val="en-US" w:eastAsia="zh-CN"/>
        </w:rPr>
        <w:fldChar w:fldCharType="separate"/>
      </w:r>
      <w:r>
        <w:rPr>
          <w:rFonts w:hint="eastAsia" w:ascii="宋体" w:hAnsi="宋体" w:cs="宋体"/>
          <w:b/>
          <w:bCs/>
          <w:color w:val="000000"/>
          <w:sz w:val="24"/>
          <w:szCs w:val="24"/>
          <w:highlight w:val="none"/>
          <w:lang w:val="en-US" w:eastAsia="zh-CN"/>
        </w:rPr>
        <w:t xml:space="preserve">详见本工程施工图说明以及国家有关的工程建设标准强制性条文</w:t>
      </w:r>
      <w:r>
        <w:rPr>
          <w:rFonts w:hint="eastAsia" w:ascii="宋体" w:hAnsi="宋体" w:cs="宋体"/>
          <w:b/>
          <w:bCs/>
          <w:color w:val="000000"/>
          <w:sz w:val="24"/>
          <w:szCs w:val="24"/>
          <w:highlight w:val="none"/>
          <w:lang w:val="en-US" w:eastAsia="zh-CN"/>
        </w:rPr>
        <w:fldChar w:fldCharType="end"/>
      </w:r>
      <w:r/>
    </w:p>
    <w:p>
      <w:pPr>
        <w:ind w:firstLine="480"/>
        <w:jc w:val="left"/>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四、工程建设标准及技术规范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 本工程采用的计价规范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1、《建设工程工程量清单计价标准》（GB/T 50500-2024）及配套计算标准；省住房和城乡建设厅关于实施《建设工程工程量清单计价标准》（GB/T 50500-2024）及9本工程量计算标准有关事宜的公告；</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(二)、本工程采用的技术规范</w:t>
      </w:r>
      <w:r/>
    </w:p>
    <w:p>
      <w:pPr>
        <w:pStyle w:val="761"/>
        <w:rPr>
          <w:rFonts w:hint="default"/>
          <w:highlight w:val="none"/>
          <w:lang w:val="en-US" w:eastAsia="zh-CN"/>
        </w:rPr>
      </w:pPr>
      <w:r>
        <w:rPr>
          <w:rFonts w:hint="eastAsia" w:ascii="宋体" w:hAnsi="宋体" w:cs="宋体"/>
          <w:color w:val="auto"/>
          <w:sz w:val="24"/>
          <w:szCs w:val="24"/>
          <w:highlight w:val="none"/>
          <w:lang w:val="en-US" w:eastAsia="zh-CN"/>
        </w:rPr>
        <w:t xml:space="preserve">1、国家及省级行业主管部门颁发的有关规定和与本工程项目有关的标准、规范、技术资料。</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其他详见施工图说明以及国家有关的工程建设标准强制性条文。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备注：</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1、同类标准中若国家有新颁布实施的，按新标准执行。</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2、若没有国颁标准的，按相应的行业标准执行。</w:t>
      </w:r>
      <w:r/>
    </w:p>
    <w:p>
      <w:pPr>
        <w:ind w:left="0" w:right="0" w:firstLine="482"/>
        <w:jc w:val="left"/>
        <w:keepLines w:val="0"/>
        <w:keepNext w:val="0"/>
        <w:pageBreakBefore w:val="0"/>
        <w:spacing w:line="360" w:lineRule="auto"/>
        <w:rPr>
          <w:rFonts w:ascii="宋体" w:hAnsi="宋体" w:eastAsia="宋体" w:cs="宋体"/>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商务条款</w:t>
      </w:r>
      <w:r/>
    </w:p>
    <w:p>
      <w:pPr>
        <w:pStyle w:val="959"/>
        <w:ind w:left="0" w:firstLine="482"/>
        <w:pageBreakBefore w:val="0"/>
        <w:spacing w:line="336" w:lineRule="auto"/>
        <w:widowControl w:val="off"/>
        <w:rPr>
          <w:rFonts w:hint="eastAsia" w:hAnsi="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val="0"/>
          <w:i w:val="0"/>
          <w:iCs w:val="0"/>
          <w:color w:val="auto"/>
          <w:sz w:val="24"/>
          <w:szCs w:val="24"/>
          <w:highlight w:val="none"/>
          <w:u w:val="none"/>
          <w:lang w:val="en-US" w:eastAsia="zh-CN"/>
        </w:rPr>
        <w:t xml:space="preserve">1、最高投标限价：人民币1671256.12元，</w:t>
      </w:r>
      <w:r>
        <w:rPr>
          <w:rFonts w:hint="eastAsia" w:hAnsi="宋体" w:cs="宋体"/>
          <w:b/>
          <w:bCs w:val="0"/>
          <w:i w:val="0"/>
          <w:iCs w:val="0"/>
          <w:color w:val="auto"/>
          <w:sz w:val="24"/>
          <w:szCs w:val="24"/>
          <w:highlight w:val="none"/>
          <w:u w:val="none"/>
          <w:lang w:val="en-US" w:eastAsia="zh-CN"/>
        </w:rPr>
        <w:t xml:space="preserve">报价超过最高限价的按无效标响应处理。</w:t>
      </w:r>
      <w:r/>
    </w:p>
    <w:p>
      <w:pPr>
        <w:pStyle w:val="959"/>
        <w:ind w:left="0" w:firstLine="482"/>
        <w:pageBreakBefore w:val="0"/>
        <w:spacing w:line="336" w:lineRule="auto"/>
        <w:widowControl w:val="off"/>
        <w:rPr>
          <w:rFonts w:hint="eastAsia" w:hAnsi="宋体" w:cs="宋体"/>
          <w:b/>
          <w:bCs w:val="0"/>
          <w:i w:val="0"/>
          <w:iCs w:val="0"/>
          <w:color w:val="auto"/>
          <w:sz w:val="24"/>
          <w:szCs w:val="24"/>
          <w:highlight w:val="none"/>
          <w:u w:val="none"/>
          <w:lang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val="0"/>
          <w:i w:val="0"/>
          <w:iCs w:val="0"/>
          <w:color w:val="auto"/>
          <w:sz w:val="24"/>
          <w:szCs w:val="24"/>
          <w:highlight w:val="none"/>
          <w:u w:val="none"/>
          <w:lang w:val="en-US" w:eastAsia="zh-CN"/>
        </w:rPr>
        <w:t xml:space="preserve">2</w:t>
      </w:r>
      <w:r>
        <w:rPr>
          <w:rFonts w:hint="eastAsia" w:hAnsi="宋体" w:cs="宋体"/>
          <w:b/>
          <w:bCs w:val="0"/>
          <w:i w:val="0"/>
          <w:iCs w:val="0"/>
          <w:color w:val="auto"/>
          <w:sz w:val="24"/>
          <w:szCs w:val="24"/>
          <w:highlight w:val="none"/>
          <w:u w:val="none"/>
        </w:rPr>
        <w:t xml:space="preserve">、付款方式</w:t>
      </w:r>
      <w:r>
        <w:rPr>
          <w:rFonts w:hint="eastAsia" w:hAnsi="宋体" w:cs="宋体"/>
          <w:b/>
          <w:bCs w:val="0"/>
          <w:i w:val="0"/>
          <w:iCs w:val="0"/>
          <w:color w:val="auto"/>
          <w:sz w:val="24"/>
          <w:szCs w:val="24"/>
          <w:highlight w:val="none"/>
          <w:u w:val="none"/>
          <w:lang w:eastAsia="zh-CN"/>
        </w:rPr>
        <w:t xml:space="preserve">：</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（1）本工程按形象进度付款，开工前 7 个工作日内支付签约合同价的 10%的预付款，工程完工经验收付至验收工程量的50%，养护期满一年付至70%，养护期满两年审计完成后付至审定总价的 100%（无息）； </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（2）采购人在支付上述工程款前，成交供应商应向采购人提供符合采购人财务要求的发票。否则采购人有权拒付，因此而产生的延迟付款的责任由成交供应商自行承担。</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3）成交供应商必须保证施工期间的民工工资发放，每次支付工程进度款时必须在上报已完工程量的报告中单列人工费，并办理已支付民工工资相关确认手续。若出现拖欠民工工资采购人有权从中工程进度款扣除拖欠的民工工资；</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（4）成交供应商应给予采购人必要的工程款支付期限，以便采购人办理支付申请手续；</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（5） 成交供应商不得因采购人延期支付进度款而停工。延期支付进度款不计算利息。</w:t>
      </w:r>
      <w:r/>
    </w:p>
    <w:p>
      <w:pPr>
        <w:pStyle w:val="770"/>
        <w:ind w:firstLine="482"/>
        <w:jc w:val="left"/>
        <w:pageBreakBefore w:val="0"/>
        <w:spacing w:line="360" w:lineRule="auto"/>
        <w:widowControl w:val="off"/>
        <w:rPr>
          <w:rFonts w:hint="eastAsia" w:hAnsi="宋体" w:eastAsia="宋体" w:cs="宋体"/>
          <w:b/>
          <w:bCs/>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i w:val="0"/>
          <w:iCs w:val="0"/>
          <w:color w:val="auto"/>
          <w:sz w:val="24"/>
          <w:szCs w:val="24"/>
          <w:highlight w:val="none"/>
          <w:u w:val="none"/>
          <w:lang w:val="en-US" w:eastAsia="zh-CN"/>
        </w:rPr>
        <w:t xml:space="preserve">3</w:t>
      </w:r>
      <w:r>
        <w:rPr>
          <w:rFonts w:hint="eastAsia" w:hAnsi="宋体" w:eastAsia="宋体" w:cs="宋体"/>
          <w:b/>
          <w:bCs/>
          <w:i w:val="0"/>
          <w:iCs w:val="0"/>
          <w:color w:val="auto"/>
          <w:sz w:val="24"/>
          <w:szCs w:val="24"/>
          <w:highlight w:val="none"/>
          <w:u w:val="none"/>
        </w:rPr>
        <w:t xml:space="preserve">、</w:t>
      </w:r>
      <w:r>
        <w:rPr>
          <w:rFonts w:hint="eastAsia" w:hAnsi="宋体" w:eastAsia="宋体" w:cs="宋体"/>
          <w:b/>
          <w:bCs/>
          <w:i w:val="0"/>
          <w:iCs w:val="0"/>
          <w:color w:val="auto"/>
          <w:sz w:val="24"/>
          <w:szCs w:val="24"/>
          <w:highlight w:val="none"/>
          <w:u w:val="none"/>
        </w:rPr>
        <w:t xml:space="preserve">履约保证金</w:t>
      </w:r>
      <w:r>
        <w:rPr>
          <w:b/>
          <w:bCs/>
        </w:rPr>
      </w:r>
      <w:r/>
    </w:p>
    <w:p>
      <w:pPr>
        <w:contextualSpacing w:val="0"/>
        <w:ind w:left="0" w:firstLine="482"/>
        <w:jc w:val="left"/>
        <w:keepLines w:val="0"/>
        <w:keepNext w:val="0"/>
        <w:pageBreakBefore w:val="0"/>
        <w:spacing w:before="0" w:after="0" w:line="360" w:lineRule="auto"/>
        <w:widowControl w:val="off"/>
        <w:rPr>
          <w:rFonts w:hint="eastAsia" w:ascii="Times New Roman" w:hAnsi="Times New Roman" w:eastAsia="宋体" w:cs="Times New Roman"/>
          <w:b/>
          <w:bCs w:val="0"/>
          <w:highlight w:val="none"/>
        </w:rPr>
        <w:suppressLineNumbers w:val="0"/>
      </w:pPr>
      <w:r>
        <w:rPr>
          <w:rFonts w:hint="eastAsia" w:ascii="Times New Roman" w:hAnsi="Times New Roman" w:eastAsia="宋体" w:cs="Times New Roman"/>
          <w:b/>
          <w:bCs w:val="0"/>
          <w:highlight w:val="none"/>
          <w:lang w:eastAsia="zh-CN"/>
        </w:rPr>
        <w:t xml:space="preserve"> 成交供应商是否提供履约担保：提供</w:t>
      </w:r>
      <w:r/>
    </w:p>
    <w:p>
      <w:pPr>
        <w:contextualSpacing w:val="0"/>
        <w:ind w:left="0" w:right="0" w:firstLine="0"/>
        <w:jc w:val="left"/>
        <w:spacing w:before="0" w:after="0" w:line="360" w:lineRule="auto"/>
        <w:pBdr>
          <w:top w:val="none" w:color="000000" w:sz="4" w:space="0"/>
          <w:left w:val="none" w:color="000000" w:sz="4" w:space="0"/>
          <w:bottom w:val="none" w:color="000000" w:sz="4" w:space="0"/>
          <w:right w:val="none" w:color="000000" w:sz="4" w:space="0"/>
        </w:pBdr>
        <w:suppressLineNumbers w:val="0"/>
      </w:pPr>
      <w:r>
        <w:rPr>
          <w:rFonts w:hint="eastAsia" w:ascii="Times New Roman" w:hAnsi="Times New Roman" w:eastAsia="宋体" w:cs="Times New Roman"/>
          <w:b/>
          <w:bCs w:val="0"/>
          <w:highlight w:val="none"/>
          <w:lang w:eastAsia="zh-CN"/>
        </w:rPr>
        <w:t xml:space="preserve">     成交供应商提供履约担保的形式、金额及期限：</w:t>
      </w:r>
      <w:r>
        <w:rPr>
          <w:rFonts w:ascii="SimSun" w:hAnsi="SimSun" w:eastAsia="SimSun" w:cs="SimSun"/>
          <w:b/>
          <w:color w:val="000000"/>
          <w:sz w:val="24"/>
        </w:rPr>
        <w:t xml:space="preserve">履约担保形式为支票、汇票、本票或者金融机构、担保机构出具的保函等非现金形式，自成交公告发出之日起</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日内，成交供应商须向采购人提交成交价</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的履约担保，否则视为成交供应商自愿放弃成交资格。以支票、汇票、本票提交担保的，项目完工且验收合格后</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日内无息退还；采用保函形式提交担保的，担保责任于项目完工且验收合格后</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日内终止。</w:t>
      </w:r>
      <w:r/>
      <w:r>
        <w:rPr>
          <w:rFonts w:hint="eastAsia" w:ascii="Times New Roman" w:hAnsi="Times New Roman" w:eastAsia="宋体" w:cs="Times New Roman"/>
          <w:b/>
          <w:bCs w:val="0"/>
          <w:highlight w:val="none"/>
          <w:lang w:eastAsia="zh-CN"/>
        </w:rPr>
      </w:r>
      <w:r/>
      <w:r/>
      <w:r>
        <w:rPr>
          <w:rFonts w:ascii="Times New Roman" w:hAnsi="Times New Roman" w:eastAsia="Times New Roman" w:cs="Times New Roman"/>
          <w:sz w:val="24"/>
        </w:rPr>
      </w:r>
    </w:p>
    <w:p>
      <w:pPr>
        <w:pStyle w:val="770"/>
        <w:contextualSpacing w:val="0"/>
        <w:ind w:firstLine="482"/>
        <w:jc w:val="left"/>
        <w:pageBreakBefore w:val="0"/>
        <w:spacing w:before="0" w:after="0" w:line="360" w:lineRule="auto"/>
        <w:widowControl w:val="off"/>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w:t>
      </w:r>
      <w:r>
        <w:rPr>
          <w:rFonts w:hint="eastAsia" w:hAnsi="宋体" w:cs="宋体"/>
          <w:b/>
          <w:bCs/>
          <w:i w:val="0"/>
          <w:iCs w:val="0"/>
          <w:color w:val="auto"/>
          <w:sz w:val="24"/>
          <w:szCs w:val="24"/>
          <w:highlight w:val="none"/>
          <w:u w:val="none"/>
          <w:lang w:val="en-US" w:eastAsia="zh-CN"/>
        </w:rPr>
        <w:t xml:space="preserve">4</w:t>
      </w:r>
      <w:r>
        <w:rPr>
          <w:rFonts w:hint="eastAsia" w:hAnsi="宋体" w:eastAsia="宋体" w:cs="宋体"/>
          <w:b/>
          <w:bCs/>
          <w:i w:val="0"/>
          <w:iCs w:val="0"/>
          <w:color w:val="auto"/>
          <w:sz w:val="24"/>
          <w:szCs w:val="24"/>
          <w:highlight w:val="none"/>
          <w:u w:val="none"/>
        </w:rPr>
        <w:t xml:space="preserve">、工期要求</w:t>
      </w:r>
      <w:r>
        <w:rPr>
          <w:rFonts w:hint="eastAsia" w:hAnsi="宋体" w:cs="宋体"/>
          <w:b/>
          <w:bCs/>
          <w:i w:val="0"/>
          <w:iCs w:val="0"/>
          <w:color w:val="auto"/>
          <w:sz w:val="24"/>
          <w:szCs w:val="24"/>
          <w:highlight w:val="none"/>
          <w:u w:val="none"/>
          <w:lang w:eastAsia="zh-CN"/>
        </w:rPr>
        <w:t xml:space="preserve">：</w:t>
      </w:r>
      <w:r>
        <w:rPr>
          <w:rFonts w:hint="eastAsia" w:ascii="宋体" w:hAnsi="宋体" w:cs="宋体"/>
          <w:b/>
          <w:bCs/>
          <w:i w:val="0"/>
          <w:iCs w:val="0"/>
          <w:color w:val="auto"/>
          <w:sz w:val="24"/>
          <w:szCs w:val="24"/>
          <w:highlight w:val="none"/>
          <w:u w:val="none"/>
          <w:lang w:val="en-US" w:eastAsia="zh-CN"/>
        </w:rPr>
        <w:t xml:space="preserve">工期60日历天（具体开工日期以采购人发出的书面开工令为</w:t>
      </w:r>
      <w:r>
        <w:rPr>
          <w:rFonts w:hint="eastAsia" w:ascii="宋体" w:hAnsi="宋体" w:cs="宋体"/>
          <w:b/>
          <w:bCs/>
          <w:i w:val="0"/>
          <w:iCs w:val="0"/>
          <w:color w:val="auto"/>
          <w:sz w:val="24"/>
          <w:szCs w:val="24"/>
          <w:highlight w:val="none"/>
          <w:u w:val="none"/>
          <w:lang w:val="en-US" w:eastAsia="zh-CN"/>
        </w:rPr>
        <w:t xml:space="preserve">准）。</w:t>
      </w:r>
      <w:r>
        <w:rPr>
          <w:b/>
          <w:bCs/>
        </w:rPr>
      </w:r>
    </w:p>
    <w:p>
      <w:pPr>
        <w:pStyle w:val="749"/>
        <w:numPr>
          <w:ilvl w:val="0"/>
          <w:numId w:val="0"/>
        </w:numPr>
        <w:ind w:firstLine="482"/>
        <w:pageBreakBefore w:val="0"/>
        <w:spacing w:before="0" w:line="336" w:lineRule="auto"/>
        <w:widowControl w:val="off"/>
        <w:rPr>
          <w:rFonts w:hint="eastAsia" w:ascii="宋体" w:hAnsi="宋体" w:eastAsia="宋体" w:cs="宋体"/>
          <w:b/>
          <w:bCs/>
          <w:i w:val="0"/>
          <w:iCs w:val="0"/>
          <w:color w:val="auto"/>
          <w:sz w:val="24"/>
          <w:szCs w:val="24"/>
          <w:highlight w:val="none"/>
          <w:u w:val="none"/>
        </w:rPr>
      </w:pPr>
      <w:r>
        <w:rPr>
          <w:b/>
          <w:bCs/>
        </w:rPr>
      </w:r>
      <w:bookmarkStart w:id="164" w:name="_Toc5419"/>
      <w:r>
        <w:rPr>
          <w:b/>
          <w:bCs/>
        </w:rPr>
      </w:r>
      <w:bookmarkStart w:id="165" w:name="_Toc10399"/>
      <w:r>
        <w:rPr>
          <w:b/>
          <w:bCs/>
        </w:rPr>
      </w:r>
      <w:bookmarkStart w:id="166" w:name="_Toc7729"/>
      <w:r>
        <w:rPr>
          <w:b/>
          <w:bCs/>
        </w:rPr>
      </w:r>
      <w:bookmarkStart w:id="167" w:name="_Toc753"/>
      <w:r>
        <w:rPr>
          <w:b/>
          <w:bCs/>
        </w:rPr>
      </w:r>
      <w:bookmarkStart w:id="168" w:name="_Toc12352"/>
      <w:r>
        <w:rPr>
          <w:b/>
          <w:bCs/>
        </w:rPr>
      </w:r>
      <w:bookmarkStart w:id="169" w:name="_Toc28815"/>
      <w:r>
        <w:rPr>
          <w:b/>
          <w:bCs/>
        </w:rPr>
      </w:r>
      <w:bookmarkStart w:id="170" w:name="_Toc28256"/>
      <w:r>
        <w:rPr>
          <w:b/>
          <w:bCs/>
        </w:rPr>
      </w:r>
      <w:bookmarkStart w:id="171" w:name="_Toc15079"/>
      <w:r>
        <w:rPr>
          <w:b/>
          <w:bCs/>
        </w:rPr>
      </w:r>
      <w:bookmarkStart w:id="172" w:name="_Toc31061"/>
      <w:r>
        <w:rPr>
          <w:b/>
          <w:bCs/>
        </w:rPr>
      </w:r>
      <w:bookmarkStart w:id="173" w:name="_Toc19413"/>
      <w:r>
        <w:rPr>
          <w:b/>
          <w:bCs/>
        </w:rPr>
      </w:r>
      <w:bookmarkStart w:id="174" w:name="_Toc9400"/>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rPr>
        <w:t xml:space="preserve">5</w:t>
      </w:r>
      <w:r>
        <w:rPr>
          <w:rFonts w:hint="eastAsia" w:ascii="宋体" w:hAnsi="宋体" w:eastAsia="宋体" w:cs="宋体"/>
          <w:b/>
          <w:bCs/>
          <w:i w:val="0"/>
          <w:iCs w:val="0"/>
          <w:color w:val="auto"/>
          <w:sz w:val="24"/>
          <w:szCs w:val="24"/>
          <w:highlight w:val="none"/>
          <w:u w:val="none"/>
        </w:rPr>
        <w:t xml:space="preserve">、质量标准</w:t>
      </w:r>
      <w:bookmarkEnd w:id="164"/>
      <w:r>
        <w:rPr>
          <w:b/>
          <w:bCs/>
        </w:rPr>
      </w:r>
      <w:bookmarkEnd w:id="165"/>
      <w:r>
        <w:rPr>
          <w:b/>
          <w:bCs/>
        </w:rPr>
      </w:r>
      <w:bookmarkEnd w:id="166"/>
      <w:r>
        <w:rPr>
          <w:b/>
          <w:bCs/>
        </w:rPr>
      </w:r>
      <w:bookmarkEnd w:id="167"/>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执行国家现行验收标准，等级为合格</w:t>
      </w:r>
      <w:r>
        <w:rPr>
          <w:rFonts w:hint="eastAsia" w:ascii="宋体" w:hAnsi="宋体" w:cs="宋体"/>
          <w:b/>
          <w:bCs/>
          <w:i w:val="0"/>
          <w:iCs w:val="0"/>
          <w:color w:val="auto"/>
          <w:sz w:val="24"/>
          <w:szCs w:val="24"/>
          <w:highlight w:val="none"/>
          <w:u w:val="none"/>
          <w:lang w:eastAsia="zh-CN"/>
        </w:rPr>
        <w:t xml:space="preserve">。</w:t>
      </w:r>
      <w:bookmarkEnd w:id="168"/>
      <w:r>
        <w:rPr>
          <w:b/>
          <w:bCs/>
        </w:rPr>
      </w:r>
      <w:bookmarkEnd w:id="169"/>
      <w:r>
        <w:rPr>
          <w:b/>
          <w:bCs/>
        </w:rPr>
      </w:r>
      <w:bookmarkEnd w:id="170"/>
      <w:r>
        <w:rPr>
          <w:b/>
          <w:bCs/>
        </w:rPr>
      </w:r>
      <w:bookmarkEnd w:id="171"/>
      <w:r>
        <w:rPr>
          <w:b/>
          <w:bCs/>
        </w:rPr>
      </w:r>
      <w:bookmarkEnd w:id="172"/>
      <w:r>
        <w:rPr>
          <w:b/>
          <w:bCs/>
        </w:rPr>
      </w:r>
      <w:bookmarkEnd w:id="173"/>
      <w:r>
        <w:rPr>
          <w:b/>
          <w:bCs/>
        </w:rPr>
      </w:r>
      <w:bookmarkEnd w:id="174"/>
      <w:r>
        <w:rPr>
          <w:b/>
          <w:bCs/>
        </w:rPr>
      </w:r>
      <w:r>
        <w:rPr>
          <w:b/>
          <w:bCs/>
        </w:rPr>
      </w:r>
    </w:p>
    <w:p>
      <w:pPr>
        <w:pStyle w:val="761"/>
        <w:jc w:val="center"/>
        <w:rPr>
          <w:rFonts w:hint="eastAsia" w:ascii="宋体" w:hAnsi="宋体" w:eastAsia="宋体" w:cs="宋体"/>
          <w:b/>
          <w:bCs w:val="0"/>
          <w:i w:val="0"/>
          <w:iCs w:val="0"/>
          <w:color w:val="auto"/>
          <w:sz w:val="32"/>
          <w:szCs w:val="32"/>
          <w:highlight w:val="none"/>
          <w:u w:val="none"/>
          <w:lang w:eastAsia="zh-CN"/>
        </w:rPr>
      </w:pPr>
      <w:r>
        <w:rPr>
          <w:rFonts w:hint="eastAsia" w:ascii="宋体" w:hAnsi="宋体" w:cs="宋体"/>
          <w:b/>
          <w:bCs w:val="0"/>
          <w:i w:val="0"/>
          <w:iCs w:val="0"/>
          <w:color w:val="auto"/>
          <w:sz w:val="32"/>
          <w:szCs w:val="32"/>
          <w:highlight w:val="none"/>
          <w:u w:val="none"/>
          <w:lang w:eastAsia="zh-CN"/>
        </w:rPr>
        <w:t xml:space="preserve">采购包二</w:t>
      </w:r>
      <w:r/>
    </w:p>
    <w:p>
      <w:pPr>
        <w:pStyle w:val="762"/>
        <w:numPr>
          <w:ilvl w:val="0"/>
          <w:numId w:val="0"/>
        </w:numPr>
        <w:ind w:right="0" w:firstLine="482"/>
        <w:rPr>
          <w:rFonts w:hint="eastAsia"/>
          <w:b/>
          <w:bCs/>
          <w:highlight w:val="none"/>
          <w:lang w:eastAsia="zh-CN"/>
        </w:rPr>
      </w:pPr>
      <w:r>
        <w:rPr>
          <w:rFonts w:hint="eastAsia"/>
          <w:b/>
          <w:bCs/>
          <w:highlight w:val="none"/>
          <w:lang w:eastAsia="zh-CN"/>
        </w:rPr>
        <w:t xml:space="preserve">一、采购包名称：东海县2026年城区口袋公园建设工程项目二标段</w:t>
      </w:r>
      <w:r/>
    </w:p>
    <w:p>
      <w:pPr>
        <w:numPr>
          <w:ilvl w:val="0"/>
          <w:numId w:val="0"/>
        </w:numPr>
        <w:ind w:firstLine="482"/>
        <w:rPr>
          <w:rFonts w:hint="eastAsia"/>
          <w:b/>
          <w:bCs/>
          <w:highlight w:val="none"/>
          <w:lang w:eastAsia="zh-CN"/>
        </w:rPr>
      </w:pPr>
      <w:r>
        <w:rPr>
          <w:rFonts w:hint="eastAsia"/>
          <w:b/>
          <w:bCs/>
          <w:highlight w:val="none"/>
          <w:lang w:eastAsia="zh-CN"/>
        </w:rPr>
        <w:t xml:space="preserve">二、项目概况：</w:t>
      </w:r>
      <w:r/>
    </w:p>
    <w:p>
      <w:pPr>
        <w:pStyle w:val="761"/>
        <w:rPr>
          <w:rFonts w:hint="eastAsia"/>
          <w:highlight w:val="none"/>
          <w:lang w:eastAsia="zh-CN"/>
        </w:rPr>
      </w:pPr>
      <w:r>
        <w:rPr>
          <w:rFonts w:hint="eastAsia"/>
          <w:highlight w:val="none"/>
          <w:lang w:eastAsia="zh-CN"/>
        </w:rPr>
        <w:t xml:space="preserve">东海县2026年城区口袋公园建设工程项目二标段包括法润园、拾光园、融园，其中法润园位于东海县晶都大道以北、花园路以西区域、晶苑路以东；拾光园位于魅力晶都小区南侧一个次入口及以西地块，占地面积2580平方米；融园位于东海县晶都大道与迎宾大道交叉口的西南角，占地面积850平方米。</w:t>
      </w:r>
      <w:r/>
    </w:p>
    <w:p>
      <w:pPr>
        <w:ind w:firstLine="480"/>
        <w:jc w:val="left"/>
        <w:keepLines w:val="0"/>
        <w:keepNext w:val="0"/>
        <w:pageBreakBefore w:val="0"/>
        <w:spacing w:line="360" w:lineRule="auto"/>
        <w:widowControl w:val="off"/>
        <w:rPr>
          <w:rFonts w:hint="eastAsia"/>
          <w:highlight w:val="none"/>
          <w:lang w:eastAsia="zh-CN"/>
        </w:rPr>
      </w:pPr>
      <w:r>
        <w:rPr>
          <w:rFonts w:hint="eastAsia"/>
          <w:highlight w:val="none"/>
          <w:lang w:eastAsia="zh-CN"/>
        </w:rPr>
        <w:t xml:space="preserve">东海县2026年城区口袋公园建设工程项目二标段，对法润园、拾光园、融园口袋公园进行改造提升，同步配套景观小品、绿化、排水、照明等工程，具体内容详见工程量清单及图纸。</w:t>
      </w:r>
      <w:r/>
    </w:p>
    <w:p>
      <w:pPr>
        <w:ind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三、技术标准和要求</w:t>
      </w:r>
      <w:r>
        <w:rPr>
          <w:rFonts w:hint="eastAsia" w:ascii="宋体" w:hAnsi="宋体" w:cs="宋体"/>
          <w:b/>
          <w:bCs/>
          <w:color w:val="000000"/>
          <w:sz w:val="24"/>
          <w:szCs w:val="24"/>
          <w:highlight w:val="none"/>
          <w:lang w:val="en-US" w:eastAsia="zh-CN"/>
        </w:rPr>
        <w:fldChar w:fldCharType="begin"/>
      </w:r>
      <w:r>
        <w:rPr>
          <w:rFonts w:hint="eastAsia" w:ascii="宋体" w:hAnsi="宋体" w:cs="宋体"/>
          <w:b/>
          <w:bCs/>
          <w:color w:val="000000"/>
          <w:sz w:val="24"/>
          <w:szCs w:val="24"/>
          <w:highlight w:val="none"/>
          <w:lang w:val="en-US" w:eastAsia="zh-CN"/>
        </w:rPr>
        <w:instrText xml:space="preserve"> HYPERLINK "http://wenku.baidu.com/view/ee2ce4beb8f67c1cfbd6b81b.html" \t "_blank" \o "《园林绿化工程施工及验收规范》DB11_T_212-2009" </w:instrText>
      </w:r>
      <w:r>
        <w:rPr>
          <w:rFonts w:hint="eastAsia" w:ascii="宋体" w:hAnsi="宋体" w:cs="宋体"/>
          <w:b/>
          <w:bCs/>
          <w:color w:val="000000"/>
          <w:sz w:val="24"/>
          <w:szCs w:val="24"/>
          <w:highlight w:val="none"/>
          <w:lang w:val="en-US" w:eastAsia="zh-CN"/>
        </w:rPr>
        <w:fldChar w:fldCharType="separate"/>
      </w:r>
      <w:r>
        <w:rPr>
          <w:rFonts w:hint="eastAsia" w:ascii="宋体" w:hAnsi="宋体" w:cs="宋体"/>
          <w:b/>
          <w:bCs/>
          <w:color w:val="000000"/>
          <w:sz w:val="24"/>
          <w:szCs w:val="24"/>
          <w:highlight w:val="none"/>
          <w:lang w:val="en-US" w:eastAsia="zh-CN"/>
        </w:rPr>
        <w:t xml:space="preserve">详见本工程施工图说明以及国家有关的工程建设标准强制性条文</w:t>
      </w:r>
      <w:r>
        <w:rPr>
          <w:rFonts w:hint="eastAsia" w:ascii="宋体" w:hAnsi="宋体" w:cs="宋体"/>
          <w:b/>
          <w:bCs/>
          <w:color w:val="000000"/>
          <w:sz w:val="24"/>
          <w:szCs w:val="24"/>
          <w:highlight w:val="none"/>
          <w:lang w:val="en-US" w:eastAsia="zh-CN"/>
        </w:rPr>
        <w:fldChar w:fldCharType="end"/>
      </w:r>
      <w:r/>
    </w:p>
    <w:p>
      <w:pPr>
        <w:ind w:firstLine="480"/>
        <w:jc w:val="left"/>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四、工程建设标准及技术规范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 本工程采用的计价规范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1、《建设工程工程量清单计价标准》（GB/T 50500-2024）及配套计算标准；省住房和城乡建设厅关于实施《建设工程工程量清单计价标准》（GB/T 50500-2024）及9本工程量计算标准有关事宜的公告；</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(二)、本工程采用的技术规范</w:t>
      </w:r>
      <w:r/>
    </w:p>
    <w:p>
      <w:pPr>
        <w:pStyle w:val="761"/>
        <w:rPr>
          <w:rFonts w:hint="default"/>
          <w:highlight w:val="none"/>
          <w:lang w:val="en-US" w:eastAsia="zh-CN"/>
        </w:rPr>
      </w:pPr>
      <w:r>
        <w:rPr>
          <w:rFonts w:hint="eastAsia" w:ascii="宋体" w:hAnsi="宋体" w:cs="宋体"/>
          <w:color w:val="auto"/>
          <w:sz w:val="24"/>
          <w:szCs w:val="24"/>
          <w:highlight w:val="none"/>
          <w:lang w:val="en-US" w:eastAsia="zh-CN"/>
        </w:rPr>
        <w:t xml:space="preserve">1、国家及省级行业主管部门颁发的有关规定和与本工程项目有关的标准、规范、技术资料。</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其他详见施工图说明以及国家有关的工程建设标准强制性条文。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备注：</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1、同类标准中若国家有新颁布实施的，按新标准执行。</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2、若没有国颁标准的，按相应的行业标准执行。</w:t>
      </w:r>
      <w:r/>
    </w:p>
    <w:p>
      <w:pPr>
        <w:ind w:left="0" w:right="0" w:firstLine="482"/>
        <w:jc w:val="left"/>
        <w:keepLines w:val="0"/>
        <w:keepNext w:val="0"/>
        <w:pageBreakBefore w:val="0"/>
        <w:spacing w:line="360" w:lineRule="auto"/>
        <w:rPr>
          <w:rFonts w:ascii="宋体" w:hAnsi="宋体" w:eastAsia="宋体" w:cs="宋体"/>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商务条款</w:t>
      </w:r>
      <w:r/>
    </w:p>
    <w:p>
      <w:pPr>
        <w:pStyle w:val="959"/>
        <w:ind w:left="0" w:firstLine="482"/>
        <w:pageBreakBefore w:val="0"/>
        <w:spacing w:line="336" w:lineRule="auto"/>
        <w:widowControl w:val="off"/>
        <w:rPr>
          <w:rFonts w:hint="eastAsia" w:hAnsi="宋体" w:cs="宋体"/>
          <w:b/>
          <w:bCs w:val="0"/>
          <w:i w:val="0"/>
          <w:iCs w:val="0"/>
          <w:color w:val="auto"/>
          <w:sz w:val="24"/>
          <w:szCs w:val="24"/>
          <w:highlight w:val="none"/>
          <w:u w:val="none"/>
          <w:lang w:val="en-US"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val="0"/>
          <w:i w:val="0"/>
          <w:iCs w:val="0"/>
          <w:color w:val="auto"/>
          <w:sz w:val="24"/>
          <w:szCs w:val="24"/>
          <w:highlight w:val="none"/>
          <w:u w:val="none"/>
          <w:lang w:val="en-US" w:eastAsia="zh-CN"/>
        </w:rPr>
        <w:t xml:space="preserve">1、最高投标限价</w:t>
      </w:r>
      <w:r>
        <w:rPr>
          <w:rFonts w:hint="eastAsia" w:hAnsi="宋体" w:cs="宋体"/>
          <w:b/>
          <w:bCs w:val="0"/>
          <w:i w:val="0"/>
          <w:iCs w:val="0"/>
          <w:color w:val="auto"/>
          <w:sz w:val="24"/>
          <w:szCs w:val="24"/>
          <w:highlight w:val="none"/>
          <w:u w:val="none"/>
          <w:lang w:val="en-US" w:eastAsia="zh-CN"/>
        </w:rPr>
        <w:t xml:space="preserve">：人民币2008115.53元，</w:t>
      </w:r>
      <w:r>
        <w:rPr>
          <w:rFonts w:hint="eastAsia" w:hAnsi="宋体" w:cs="宋体"/>
          <w:b/>
          <w:bCs w:val="0"/>
          <w:i w:val="0"/>
          <w:iCs w:val="0"/>
          <w:color w:val="auto"/>
          <w:sz w:val="24"/>
          <w:szCs w:val="24"/>
          <w:highlight w:val="none"/>
          <w:u w:val="none"/>
          <w:lang w:val="en-US" w:eastAsia="zh-CN"/>
        </w:rPr>
        <w:t xml:space="preserve">报价超过最高限价的按无效标响应处理。</w:t>
      </w:r>
      <w:r/>
    </w:p>
    <w:p>
      <w:pPr>
        <w:pStyle w:val="959"/>
        <w:ind w:left="0" w:firstLine="482"/>
        <w:pageBreakBefore w:val="0"/>
        <w:spacing w:line="336" w:lineRule="auto"/>
        <w:widowControl w:val="off"/>
        <w:rPr>
          <w:rFonts w:hint="eastAsia" w:hAnsi="宋体" w:cs="宋体"/>
          <w:b/>
          <w:bCs w:val="0"/>
          <w:i w:val="0"/>
          <w:iCs w:val="0"/>
          <w:color w:val="auto"/>
          <w:sz w:val="24"/>
          <w:szCs w:val="24"/>
          <w:highlight w:val="none"/>
          <w:u w:val="none"/>
          <w:lang w:eastAsia="zh-CN"/>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val="0"/>
          <w:i w:val="0"/>
          <w:iCs w:val="0"/>
          <w:color w:val="auto"/>
          <w:sz w:val="24"/>
          <w:szCs w:val="24"/>
          <w:highlight w:val="none"/>
          <w:u w:val="none"/>
          <w:lang w:val="en-US" w:eastAsia="zh-CN"/>
        </w:rPr>
        <w:t xml:space="preserve">2</w:t>
      </w:r>
      <w:r>
        <w:rPr>
          <w:rFonts w:hint="eastAsia" w:hAnsi="宋体" w:cs="宋体"/>
          <w:b/>
          <w:bCs w:val="0"/>
          <w:i w:val="0"/>
          <w:iCs w:val="0"/>
          <w:color w:val="auto"/>
          <w:sz w:val="24"/>
          <w:szCs w:val="24"/>
          <w:highlight w:val="none"/>
          <w:u w:val="none"/>
        </w:rPr>
        <w:t xml:space="preserve">、付款方式</w:t>
      </w:r>
      <w:r>
        <w:rPr>
          <w:rFonts w:hint="eastAsia" w:hAnsi="宋体" w:cs="宋体"/>
          <w:b/>
          <w:bCs w:val="0"/>
          <w:i w:val="0"/>
          <w:iCs w:val="0"/>
          <w:color w:val="auto"/>
          <w:sz w:val="24"/>
          <w:szCs w:val="24"/>
          <w:highlight w:val="none"/>
          <w:u w:val="none"/>
          <w:lang w:eastAsia="zh-CN"/>
        </w:rPr>
        <w:t xml:space="preserve">：</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（1）本工程按形象进度付款，开工前 7 个工作日内支付签约合同价的 10%的预付款，工程完工经验收付至验收工程量的50%，养护期满一年付至70%，养护期满两年审计完成后付至审定总价的 100%（无息）； </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（2）采购人在支付上述工程款前，成交供应商应向采购人提供符合采购人财务要求的发票。否则采购人有权拒付，因此而产生的延迟付款的责任由成交供应商自行承担。</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3）成交供应商必须保证施工期间的民工工资发放，每次支付工程进度款时必须在上报已完工程量的报告中单列人工费，并办理已支付民工工资相关确认手续。若出现拖欠民工工资采购人有权从中工程进度款扣除拖欠的民工工资；</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（4）成交供应商应给予采购人必要的工程款支付期限，以便采购人办理支付申请手续；</w:t>
      </w:r>
      <w:r/>
    </w:p>
    <w:p>
      <w:pPr>
        <w:ind w:left="0" w:firstLine="482"/>
        <w:keepLines w:val="0"/>
        <w:keepNext w:val="0"/>
        <w:pageBreakBefore w:val="0"/>
        <w:widowControl w:val="off"/>
        <w:rPr>
          <w:rFonts w:hint="eastAsia"/>
          <w:b/>
          <w:bCs w:val="0"/>
          <w:highlight w:val="none"/>
          <w:lang w:eastAsia="zh-CN"/>
        </w:rPr>
      </w:pPr>
      <w:r>
        <w:rPr>
          <w:rFonts w:hint="eastAsia"/>
          <w:b/>
          <w:bCs w:val="0"/>
          <w:highlight w:val="none"/>
          <w:lang w:eastAsia="zh-CN"/>
        </w:rPr>
        <w:t xml:space="preserve">（5） 成交供应商不得因采购人延期支付进度款而停工。延期支付进度款不计算利息。</w:t>
      </w:r>
      <w:r/>
    </w:p>
    <w:p>
      <w:pPr>
        <w:pStyle w:val="770"/>
        <w:ind w:firstLine="482"/>
        <w:jc w:val="left"/>
        <w:pageBreakBefore w:val="0"/>
        <w:spacing w:line="360" w:lineRule="auto"/>
        <w:widowControl w:val="off"/>
        <w:rPr>
          <w:rFonts w:hint="eastAsia" w:hAnsi="宋体" w:eastAsia="宋体" w:cs="宋体"/>
          <w:b/>
          <w:bCs w:val="0"/>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rPr>
        <w:t xml:space="preserve">★</w:t>
      </w:r>
      <w:r>
        <w:rPr>
          <w:rFonts w:hint="eastAsia" w:hAnsi="宋体" w:cs="宋体"/>
          <w:b/>
          <w:bCs w:val="0"/>
          <w:i w:val="0"/>
          <w:iCs w:val="0"/>
          <w:color w:val="auto"/>
          <w:sz w:val="24"/>
          <w:szCs w:val="24"/>
          <w:highlight w:val="none"/>
          <w:u w:val="none"/>
          <w:lang w:val="en-US" w:eastAsia="zh-CN"/>
        </w:rPr>
        <w:t xml:space="preserve">3</w:t>
      </w:r>
      <w:r>
        <w:rPr>
          <w:rFonts w:hint="eastAsia" w:hAnsi="宋体" w:eastAsia="宋体" w:cs="宋体"/>
          <w:b/>
          <w:bCs w:val="0"/>
          <w:i w:val="0"/>
          <w:iCs w:val="0"/>
          <w:color w:val="auto"/>
          <w:sz w:val="24"/>
          <w:szCs w:val="24"/>
          <w:highlight w:val="none"/>
          <w:u w:val="none"/>
        </w:rPr>
        <w:t xml:space="preserve">、履约保证金</w:t>
      </w:r>
      <w:r/>
    </w:p>
    <w:p>
      <w:pPr>
        <w:contextualSpacing w:val="0"/>
        <w:ind w:left="0" w:firstLine="482"/>
        <w:jc w:val="both"/>
        <w:keepLines w:val="0"/>
        <w:keepNext w:val="0"/>
        <w:pageBreakBefore w:val="0"/>
        <w:widowControl w:val="off"/>
        <w:rPr>
          <w:rFonts w:hint="eastAsia" w:ascii="Times New Roman" w:hAnsi="Times New Roman" w:eastAsia="宋体" w:cs="Times New Roman"/>
          <w:b/>
          <w:bCs w:val="0"/>
          <w:highlight w:val="none"/>
        </w:rPr>
        <w:suppressLineNumbers w:val="0"/>
      </w:pPr>
      <w:r>
        <w:rPr>
          <w:rFonts w:hint="eastAsia" w:ascii="Times New Roman" w:hAnsi="Times New Roman" w:eastAsia="宋体" w:cs="Times New Roman"/>
          <w:b/>
          <w:bCs w:val="0"/>
          <w:highlight w:val="none"/>
          <w:lang w:eastAsia="zh-CN"/>
        </w:rPr>
        <w:t xml:space="preserve"> </w:t>
      </w:r>
      <w:r>
        <w:rPr>
          <w:rFonts w:hint="eastAsia" w:ascii="Times New Roman" w:hAnsi="Times New Roman" w:eastAsia="宋体" w:cs="Times New Roman"/>
          <w:b/>
          <w:bCs w:val="0"/>
          <w:highlight w:val="none"/>
          <w:lang w:eastAsia="zh-CN"/>
        </w:rPr>
        <w:t xml:space="preserve">成交供应商是否提供履约担保：提供</w:t>
      </w:r>
      <w:r/>
    </w:p>
    <w:p>
      <w:pPr>
        <w:contextualSpacing w:val="0"/>
        <w:ind w:left="0" w:firstLine="482"/>
        <w:jc w:val="both"/>
        <w:keepLines w:val="0"/>
        <w:keepNext w:val="0"/>
        <w:pageBreakBefore w:val="0"/>
        <w:widowControl w:val="off"/>
        <w:rPr>
          <w:rFonts w:hint="eastAsia" w:ascii="Times New Roman" w:hAnsi="Times New Roman" w:eastAsia="宋体" w:cs="Times New Roman"/>
          <w:b/>
          <w:bCs w:val="0"/>
          <w:highlight w:val="none"/>
        </w:rPr>
        <w:suppressLineNumbers w:val="0"/>
      </w:pPr>
      <w:r>
        <w:rPr>
          <w:rFonts w:hint="eastAsia" w:ascii="Times New Roman" w:hAnsi="Times New Roman" w:eastAsia="宋体" w:cs="Times New Roman"/>
          <w:b/>
          <w:bCs w:val="0"/>
          <w:highlight w:val="none"/>
          <w:lang w:eastAsia="zh-CN"/>
        </w:rPr>
      </w:r>
      <w:r>
        <w:rPr>
          <w:rFonts w:hint="eastAsia" w:ascii="Times New Roman" w:hAnsi="Times New Roman" w:eastAsia="宋体" w:cs="Times New Roman"/>
          <w:b/>
          <w:bCs w:val="0"/>
          <w:highlight w:val="none"/>
          <w:lang w:eastAsia="zh-CN"/>
        </w:rPr>
        <w:t xml:space="preserve"> 成交供应商提供履约担保的形式、金额及期限：</w:t>
      </w:r>
      <w:r>
        <w:rPr>
          <w:rFonts w:ascii="SimSun" w:hAnsi="SimSun" w:eastAsia="SimSun" w:cs="SimSun"/>
          <w:b/>
          <w:color w:val="000000"/>
          <w:sz w:val="24"/>
        </w:rPr>
        <w:t xml:space="preserve">履约担保形式为支票、汇票、本票或者金融机构、担保机构出具的保函等非现金形式，自成交公告发出之日起</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日内，成交供应商须向采购人提交成交价</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的履约担保，否则视为成交供应商自愿放弃成交资格。以支票、汇票、本票提交担保的，项目完工且验收合格后</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日内无息退还；采用保函形式提交担保的，担保责任于项目完工且验收合格后</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日内终止。</w:t>
      </w:r>
      <w:r>
        <w:rPr>
          <w:rFonts w:hint="eastAsia" w:ascii="Times New Roman" w:hAnsi="Times New Roman" w:eastAsia="宋体" w:cs="Times New Roman"/>
          <w:b/>
          <w:bCs w:val="0"/>
          <w:highlight w:val="none"/>
          <w:lang w:eastAsia="zh-CN"/>
        </w:rPr>
      </w:r>
      <w:r/>
    </w:p>
    <w:p>
      <w:pPr>
        <w:pStyle w:val="770"/>
        <w:ind w:firstLine="482"/>
        <w:jc w:val="left"/>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hAnsi="宋体" w:cs="宋体"/>
          <w:b/>
          <w:bCs/>
          <w:i w:val="0"/>
          <w:iCs w:val="0"/>
          <w:color w:val="auto"/>
          <w:sz w:val="24"/>
          <w:szCs w:val="24"/>
          <w:highlight w:val="none"/>
          <w:u w:val="none"/>
          <w:lang w:val="en-US" w:eastAsia="zh-CN"/>
        </w:rPr>
        <w:t xml:space="preserve">4</w:t>
      </w:r>
      <w:r>
        <w:rPr>
          <w:rFonts w:hint="eastAsia" w:hAnsi="宋体" w:eastAsia="宋体" w:cs="宋体"/>
          <w:b/>
          <w:bCs/>
          <w:i w:val="0"/>
          <w:iCs w:val="0"/>
          <w:color w:val="auto"/>
          <w:sz w:val="24"/>
          <w:szCs w:val="24"/>
          <w:highlight w:val="none"/>
          <w:u w:val="none"/>
        </w:rPr>
        <w:t xml:space="preserve">、工期要求</w:t>
      </w:r>
      <w:r>
        <w:rPr>
          <w:rFonts w:hint="eastAsia" w:hAnsi="宋体" w:cs="宋体"/>
          <w:b/>
          <w:bCs/>
          <w:i w:val="0"/>
          <w:iCs w:val="0"/>
          <w:color w:val="auto"/>
          <w:sz w:val="24"/>
          <w:szCs w:val="24"/>
          <w:highlight w:val="none"/>
          <w:u w:val="none"/>
          <w:lang w:eastAsia="zh-CN"/>
        </w:rPr>
        <w:t xml:space="preserve">：</w:t>
      </w:r>
      <w:r>
        <w:rPr>
          <w:rFonts w:hint="eastAsia" w:ascii="宋体" w:hAnsi="宋体" w:cs="宋体"/>
          <w:b/>
          <w:bCs/>
          <w:i w:val="0"/>
          <w:iCs w:val="0"/>
          <w:color w:val="auto"/>
          <w:sz w:val="24"/>
          <w:szCs w:val="24"/>
          <w:highlight w:val="none"/>
          <w:u w:val="none"/>
          <w:lang w:val="en-US" w:eastAsia="zh-CN"/>
        </w:rPr>
        <w:t xml:space="preserve">工期60日历天（具体开工日期以采购人发出的书面开工令为准）。</w:t>
      </w:r>
      <w:r>
        <w:rPr>
          <w:b/>
          <w:bCs/>
        </w:rPr>
      </w:r>
    </w:p>
    <w:p>
      <w:pPr>
        <w:pStyle w:val="749"/>
        <w:numPr>
          <w:ilvl w:val="0"/>
          <w:numId w:val="0"/>
        </w:numPr>
        <w:ind w:firstLine="482"/>
        <w:pageBreakBefore w:val="0"/>
        <w:spacing w:before="0" w:line="336" w:lineRule="auto"/>
        <w:widowControl w:val="off"/>
        <w:rPr>
          <w:rFonts w:hint="eastAsia" w:ascii="宋体" w:hAnsi="宋体" w:eastAsia="宋体" w:cs="宋体"/>
          <w:b/>
          <w:bCs/>
          <w:i w:val="0"/>
          <w:iCs w:val="0"/>
          <w:color w:val="auto"/>
          <w:sz w:val="24"/>
          <w:szCs w:val="24"/>
          <w:highlight w:val="none"/>
          <w:u w:val="none"/>
        </w:rPr>
      </w:pPr>
      <w:r>
        <w:rPr>
          <w:b/>
          <w:bCs/>
        </w:rPr>
      </w:r>
      <w:bookmarkStart w:id="175" w:name="_Toc3340"/>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rPr>
        <w:t xml:space="preserve">5</w:t>
      </w:r>
      <w:r>
        <w:rPr>
          <w:rFonts w:hint="eastAsia" w:ascii="宋体" w:hAnsi="宋体" w:eastAsia="宋体" w:cs="宋体"/>
          <w:b/>
          <w:bCs/>
          <w:i w:val="0"/>
          <w:iCs w:val="0"/>
          <w:color w:val="auto"/>
          <w:sz w:val="24"/>
          <w:szCs w:val="24"/>
          <w:highlight w:val="none"/>
          <w:u w:val="none"/>
        </w:rPr>
        <w:t xml:space="preserve">、质量标准</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执行国家现行验收标准，等级为合格</w:t>
      </w:r>
      <w:r>
        <w:rPr>
          <w:rFonts w:hint="eastAsia" w:ascii="宋体" w:hAnsi="宋体" w:cs="宋体"/>
          <w:b/>
          <w:bCs/>
          <w:i w:val="0"/>
          <w:iCs w:val="0"/>
          <w:color w:val="auto"/>
          <w:sz w:val="24"/>
          <w:szCs w:val="24"/>
          <w:highlight w:val="none"/>
          <w:u w:val="none"/>
          <w:lang w:eastAsia="zh-CN"/>
        </w:rPr>
        <w:t xml:space="preserve">。</w:t>
      </w:r>
      <w:bookmarkEnd w:id="175"/>
      <w:r>
        <w:rPr>
          <w:b/>
          <w:bCs/>
        </w:rPr>
      </w:r>
      <w:r>
        <w:rPr>
          <w:b/>
          <w:bCs/>
        </w:rPr>
      </w:r>
    </w:p>
    <w:p>
      <w:pPr>
        <w:pStyle w:val="784"/>
        <w:rPr>
          <w:rFonts w:hint="eastAsia"/>
          <w:color w:val="auto"/>
          <w:highlight w:val="none"/>
          <w:lang w:val="en-US" w:eastAsia="zh-CN"/>
        </w:rPr>
      </w:pPr>
      <w:r>
        <w:rPr>
          <w:rFonts w:hint="eastAsia"/>
          <w:color w:val="auto"/>
          <w:highlight w:val="none"/>
          <w:lang w:val="en-US" w:eastAsia="zh-CN"/>
        </w:rPr>
      </w:r>
      <w:bookmarkEnd w:id="114"/>
      <w:r/>
      <w:bookmarkEnd w:id="115"/>
      <w:r/>
      <w:bookmarkEnd w:id="116"/>
      <w:r/>
      <w:r/>
    </w:p>
    <w:p>
      <w:pPr>
        <w:ind w:left="0" w:firstLine="0"/>
        <w:pageBreakBefore w:val="0"/>
        <w:spacing w:line="360" w:lineRule="auto"/>
        <w:rPr>
          <w:rFonts w:ascii="宋体" w:hAnsi="宋体"/>
          <w:color w:val="auto"/>
          <w:highlight w:val="none"/>
        </w:rPr>
      </w:pPr>
      <w:r/>
      <w:bookmarkStart w:id="176" w:name="_Toc482347465"/>
      <w:r/>
      <w:bookmarkStart w:id="177" w:name="_Toc153678434"/>
      <w:r/>
      <w:bookmarkStart w:id="178" w:name="_Toc204595694"/>
      <w:r/>
      <w:bookmarkStart w:id="179" w:name="_Toc142708871"/>
      <w:r/>
      <w:bookmarkStart w:id="180" w:name="_Toc465267864"/>
      <w:r/>
      <w:r/>
    </w:p>
    <w:p>
      <w:pPr>
        <w:ind w:left="0" w:firstLine="0"/>
        <w:pageBreakBefore w:val="0"/>
        <w:spacing w:line="360" w:lineRule="auto"/>
        <w:rPr>
          <w:rFonts w:ascii="宋体" w:hAnsi="宋体"/>
          <w:color w:val="auto"/>
          <w:highlight w:val="none"/>
        </w:rPr>
      </w:pPr>
      <w:r>
        <w:rPr>
          <w:rFonts w:ascii="宋体" w:hAnsi="宋体"/>
          <w:color w:val="auto"/>
          <w:highlight w:val="none"/>
        </w:rPr>
      </w:r>
      <w:r/>
    </w:p>
    <w:p>
      <w:pPr>
        <w:ind w:left="0" w:firstLine="0"/>
        <w:pageBreakBefore w:val="0"/>
        <w:spacing w:line="360" w:lineRule="auto"/>
        <w:rPr>
          <w:rFonts w:ascii="宋体" w:hAnsi="宋体"/>
          <w:color w:val="auto"/>
          <w:highlight w:val="none"/>
        </w:rPr>
      </w:pPr>
      <w:r>
        <w:rPr>
          <w:rFonts w:ascii="宋体" w:hAnsi="宋体"/>
          <w:color w:val="auto"/>
          <w:highlight w:val="none"/>
        </w:rPr>
      </w:r>
      <w:r/>
    </w:p>
    <w:p>
      <w:pPr>
        <w:ind w:left="0" w:firstLine="0"/>
        <w:pageBreakBefore w:val="0"/>
        <w:spacing w:line="360" w:lineRule="auto"/>
        <w:rPr>
          <w:rFonts w:ascii="宋体" w:hAnsi="宋体"/>
          <w:color w:val="auto"/>
          <w:highlight w:val="none"/>
        </w:rPr>
      </w:pPr>
      <w:r>
        <w:rPr>
          <w:rFonts w:ascii="宋体" w:hAnsi="宋体"/>
          <w:color w:val="auto"/>
          <w:highlight w:val="none"/>
        </w:rPr>
      </w:r>
      <w:r/>
    </w:p>
    <w:p>
      <w:pPr>
        <w:ind w:left="0" w:firstLine="0"/>
        <w:pageBreakBefore w:val="0"/>
        <w:spacing w:line="360" w:lineRule="auto"/>
        <w:rPr>
          <w:rFonts w:ascii="宋体" w:hAnsi="宋体"/>
          <w:color w:val="auto"/>
          <w:highlight w:val="none"/>
        </w:rPr>
      </w:pPr>
      <w:r>
        <w:rPr>
          <w:rFonts w:ascii="宋体" w:hAnsi="宋体"/>
          <w:color w:val="auto"/>
          <w:highlight w:val="none"/>
        </w:rPr>
      </w:r>
      <w:r/>
    </w:p>
    <w:p>
      <w:pPr>
        <w:ind w:left="0" w:firstLine="0"/>
        <w:pageBreakBefore w:val="0"/>
        <w:spacing w:line="360" w:lineRule="auto"/>
        <w:rPr>
          <w:rFonts w:ascii="宋体" w:hAnsi="宋体"/>
          <w:color w:val="auto"/>
          <w:highlight w:val="none"/>
        </w:rPr>
      </w:pPr>
      <w:r>
        <w:rPr>
          <w:rFonts w:ascii="宋体" w:hAnsi="宋体"/>
          <w:color w:val="auto"/>
          <w:highlight w:val="none"/>
        </w:rPr>
      </w:r>
      <w:r/>
    </w:p>
    <w:p>
      <w:pPr>
        <w:pStyle w:val="947"/>
        <w:jc w:val="center"/>
        <w:pageBreakBefore w:val="0"/>
        <w:spacing w:line="360" w:lineRule="auto"/>
        <w:rPr>
          <w:rFonts w:ascii="宋体" w:hAnsi="宋体"/>
          <w:color w:val="auto"/>
          <w:highlight w:val="none"/>
        </w:rPr>
      </w:pPr>
      <w:r/>
      <w:bookmarkStart w:id="181" w:name="_Toc28003"/>
      <w:r/>
      <w:bookmarkStart w:id="182" w:name="_Toc1739"/>
      <w:r/>
      <w:bookmarkStart w:id="183" w:name="_Toc9286"/>
      <w:r>
        <w:rPr>
          <w:rFonts w:ascii="宋体" w:hAnsi="宋体"/>
          <w:color w:val="auto"/>
          <w:highlight w:val="none"/>
        </w:rPr>
        <w:t xml:space="preserve">第五章 工程量清单</w:t>
      </w:r>
      <w:bookmarkEnd w:id="176"/>
      <w:r/>
      <w:bookmarkEnd w:id="177"/>
      <w:r/>
      <w:bookmarkEnd w:id="178"/>
      <w:r/>
      <w:bookmarkEnd w:id="179"/>
      <w:r/>
      <w:bookmarkEnd w:id="180"/>
      <w:r/>
      <w:bookmarkEnd w:id="181"/>
      <w:r/>
      <w:bookmarkEnd w:id="182"/>
      <w:r/>
      <w:bookmarkEnd w:id="183"/>
      <w:r/>
      <w:r/>
    </w:p>
    <w:p>
      <w:pPr>
        <w:ind w:firstLine="480"/>
        <w:jc w:val="center"/>
        <w:pageBreakBefore w:val="0"/>
        <w:spacing w:line="360" w:lineRule="auto"/>
        <w:widowControl/>
        <w:rPr>
          <w:rFonts w:ascii="宋体" w:hAnsi="宋体"/>
          <w:color w:val="auto"/>
          <w:highlight w:val="none"/>
        </w:rPr>
      </w:pPr>
      <w:r/>
      <w:bookmarkStart w:id="184" w:name="_Toc482347467"/>
      <w:r/>
      <w:bookmarkStart w:id="185" w:name="_Toc204595696"/>
      <w:r/>
      <w:bookmarkStart w:id="186" w:name="_Toc465267866"/>
      <w:r>
        <w:rPr>
          <w:rFonts w:hint="eastAsia" w:ascii="宋体" w:hAnsi="宋体"/>
          <w:color w:val="auto"/>
          <w:highlight w:val="none"/>
          <w:lang w:eastAsia="zh-CN"/>
        </w:rPr>
        <w:t xml:space="preserve">工程量</w:t>
      </w:r>
      <w:r>
        <w:rPr>
          <w:rFonts w:hint="eastAsia" w:ascii="宋体" w:hAnsi="宋体"/>
          <w:color w:val="auto"/>
          <w:highlight w:val="none"/>
        </w:rPr>
        <w:t xml:space="preserve">清单详见附件</w:t>
      </w:r>
      <w:r/>
    </w:p>
    <w:p>
      <w:pPr>
        <w:ind w:firstLine="480"/>
        <w:jc w:val="left"/>
        <w:pageBreakBefore w:val="0"/>
        <w:spacing w:line="360" w:lineRule="auto"/>
        <w:widowControl/>
        <w:rPr>
          <w:rFonts w:ascii="宋体" w:hAnsi="宋体"/>
          <w:color w:val="auto"/>
          <w:highlight w:val="none"/>
        </w:rPr>
      </w:pPr>
      <w:r>
        <w:rPr>
          <w:rFonts w:ascii="宋体" w:hAnsi="宋体"/>
          <w:color w:val="auto"/>
          <w:highlight w:val="none"/>
        </w:rPr>
      </w:r>
      <w:r/>
    </w:p>
    <w:p>
      <w:pPr>
        <w:ind w:firstLine="480"/>
        <w:jc w:val="center"/>
        <w:pageBreakBefore w:val="0"/>
        <w:spacing w:line="360" w:lineRule="auto"/>
        <w:rPr>
          <w:color w:val="auto"/>
          <w:highlight w:val="none"/>
        </w:rPr>
        <w:outlineLvl w:val="0"/>
      </w:pPr>
      <w:r>
        <w:rPr>
          <w:rFonts w:ascii="宋体" w:hAnsi="宋体"/>
          <w:color w:val="auto"/>
          <w:highlight w:val="none"/>
        </w:rPr>
        <w:br w:type="page" w:clear="all"/>
      </w:r>
      <w:bookmarkStart w:id="187" w:name="_Toc28571"/>
      <w:r/>
      <w:bookmarkStart w:id="188" w:name="_Toc24611"/>
      <w:r/>
      <w:bookmarkStart w:id="189" w:name="_Toc31032"/>
      <w:r/>
      <w:bookmarkStart w:id="190" w:name="_Toc20137"/>
      <w:r>
        <w:rPr>
          <w:rFonts w:ascii="宋体" w:hAnsi="宋体"/>
          <w:b/>
          <w:bCs/>
          <w:color w:val="auto"/>
          <w:sz w:val="36"/>
          <w:szCs w:val="44"/>
          <w:highlight w:val="none"/>
        </w:rPr>
        <w:t xml:space="preserve">第</w:t>
      </w:r>
      <w:r>
        <w:rPr>
          <w:rFonts w:hint="eastAsia" w:ascii="宋体" w:hAnsi="宋体"/>
          <w:b/>
          <w:bCs/>
          <w:color w:val="auto"/>
          <w:sz w:val="36"/>
          <w:szCs w:val="44"/>
          <w:highlight w:val="none"/>
          <w:lang w:val="en-US" w:eastAsia="zh-CN"/>
        </w:rPr>
        <w:t xml:space="preserve">六</w:t>
      </w:r>
      <w:r>
        <w:rPr>
          <w:rFonts w:ascii="宋体" w:hAnsi="宋体"/>
          <w:b/>
          <w:bCs/>
          <w:color w:val="auto"/>
          <w:sz w:val="36"/>
          <w:szCs w:val="44"/>
          <w:highlight w:val="none"/>
        </w:rPr>
        <w:t xml:space="preserve">章 评审方法和评审标准</w:t>
      </w:r>
      <w:bookmarkEnd w:id="187"/>
      <w:r/>
      <w:bookmarkEnd w:id="188"/>
      <w:r/>
      <w:r/>
    </w:p>
    <w:p>
      <w:pPr>
        <w:pStyle w:val="960"/>
        <w:ind w:firstLine="482"/>
        <w:pageBreakBefore w:val="0"/>
        <w:spacing w:line="360" w:lineRule="auto"/>
        <w:rPr>
          <w:rFonts w:ascii="宋体" w:hAnsi="宋体"/>
          <w:b/>
          <w:bCs/>
          <w:color w:val="auto"/>
          <w:highlight w:val="none"/>
        </w:rPr>
      </w:pPr>
      <w:r>
        <w:rPr>
          <w:rFonts w:ascii="宋体" w:hAnsi="宋体"/>
          <w:b/>
          <w:bCs/>
          <w:color w:val="auto"/>
          <w:highlight w:val="none"/>
        </w:rPr>
        <w:t xml:space="preserve">一、</w:t>
      </w:r>
      <w:r>
        <w:rPr>
          <w:rFonts w:ascii="宋体" w:hAnsi="宋体"/>
          <w:b/>
          <w:color w:val="auto"/>
          <w:highlight w:val="none"/>
        </w:rPr>
        <w:t xml:space="preserve">磋商小组：</w:t>
      </w:r>
      <w:r/>
    </w:p>
    <w:p>
      <w:pPr>
        <w:pStyle w:val="960"/>
        <w:pageBreakBefore w:val="0"/>
        <w:spacing w:line="360" w:lineRule="auto"/>
        <w:rPr>
          <w:rFonts w:ascii="宋体" w:hAnsi="宋体"/>
          <w:bCs/>
          <w:color w:val="auto"/>
          <w:highlight w:val="none"/>
        </w:rPr>
      </w:pPr>
      <w:r>
        <w:rPr>
          <w:rFonts w:ascii="宋体" w:hAnsi="宋体"/>
          <w:bCs/>
          <w:color w:val="auto"/>
          <w:highlight w:val="none"/>
        </w:rPr>
        <w:t xml:space="preserve">本采购项目磋商小组由采购人代表和评审专家组成。</w:t>
      </w:r>
      <w:r/>
    </w:p>
    <w:p>
      <w:pPr>
        <w:pStyle w:val="960"/>
        <w:ind w:firstLine="482"/>
        <w:pageBreakBefore w:val="0"/>
        <w:spacing w:line="360" w:lineRule="auto"/>
        <w:rPr>
          <w:rFonts w:ascii="宋体" w:hAnsi="宋体"/>
          <w:b/>
          <w:bCs/>
          <w:color w:val="auto"/>
          <w:highlight w:val="none"/>
        </w:rPr>
      </w:pPr>
      <w:r>
        <w:rPr>
          <w:rFonts w:ascii="宋体" w:hAnsi="宋体"/>
          <w:b/>
          <w:bCs/>
          <w:color w:val="auto"/>
          <w:highlight w:val="none"/>
        </w:rPr>
        <w:t xml:space="preserve">二</w:t>
      </w:r>
      <w:r>
        <w:rPr>
          <w:rFonts w:ascii="宋体" w:hAnsi="宋体"/>
          <w:b/>
          <w:color w:val="auto"/>
          <w:highlight w:val="none"/>
        </w:rPr>
        <w:t xml:space="preserve">、评审方法：</w:t>
      </w:r>
      <w:r>
        <w:rPr>
          <w:rFonts w:ascii="宋体" w:hAnsi="宋体"/>
          <w:b/>
          <w:bCs/>
          <w:color w:val="auto"/>
          <w:highlight w:val="none"/>
        </w:rPr>
        <w:t xml:space="preserve">综合评分法</w:t>
      </w:r>
      <w:r/>
    </w:p>
    <w:p>
      <w:pPr>
        <w:pStyle w:val="960"/>
        <w:pageBreakBefore w:val="0"/>
        <w:spacing w:line="360" w:lineRule="auto"/>
        <w:rPr>
          <w:rFonts w:ascii="宋体" w:hAnsi="宋体"/>
          <w:color w:val="auto"/>
          <w:highlight w:val="none"/>
        </w:rPr>
      </w:pPr>
      <w:r>
        <w:rPr>
          <w:rFonts w:ascii="宋体" w:hAnsi="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960"/>
        <w:pageBreakBefore w:val="0"/>
        <w:spacing w:line="360" w:lineRule="auto"/>
        <w:rPr>
          <w:rFonts w:ascii="宋体" w:hAnsi="宋体"/>
          <w:color w:val="auto"/>
          <w:highlight w:val="none"/>
        </w:rPr>
      </w:pPr>
      <w:r>
        <w:rPr>
          <w:rFonts w:ascii="宋体" w:hAnsi="宋体"/>
          <w:color w:val="auto"/>
          <w:highlight w:val="none"/>
        </w:rPr>
        <w:t xml:space="preserve">综合评分法，是指响应文件满足磋商文件全部实质性要求且按评审因素的量化指标评审得分最高的供应商为成交候选供应商的评审方法。</w:t>
      </w:r>
      <w:r/>
    </w:p>
    <w:p>
      <w:pPr>
        <w:pStyle w:val="960"/>
        <w:ind w:firstLine="482"/>
        <w:pageBreakBefore w:val="0"/>
        <w:spacing w:line="360" w:lineRule="auto"/>
        <w:rPr>
          <w:rFonts w:ascii="宋体" w:hAnsi="宋体"/>
          <w:b/>
          <w:bCs/>
          <w:color w:val="auto"/>
          <w:highlight w:val="none"/>
        </w:rPr>
      </w:pPr>
      <w:r>
        <w:rPr>
          <w:rFonts w:ascii="宋体" w:hAnsi="宋体"/>
          <w:b/>
          <w:bCs/>
          <w:color w:val="auto"/>
          <w:highlight w:val="none"/>
        </w:rPr>
        <w:t xml:space="preserve">三、</w:t>
      </w:r>
      <w:r>
        <w:rPr>
          <w:rFonts w:ascii="宋体" w:hAnsi="宋体"/>
          <w:b/>
          <w:color w:val="auto"/>
          <w:highlight w:val="none"/>
        </w:rPr>
        <w:t xml:space="preserve">评审</w:t>
      </w:r>
      <w:r>
        <w:rPr>
          <w:rFonts w:ascii="宋体" w:hAnsi="宋体"/>
          <w:b/>
          <w:bCs/>
          <w:color w:val="auto"/>
          <w:highlight w:val="none"/>
        </w:rPr>
        <w:t xml:space="preserve">原则：</w:t>
      </w:r>
      <w:r/>
    </w:p>
    <w:p>
      <w:pPr>
        <w:pStyle w:val="960"/>
        <w:pageBreakBefore w:val="0"/>
        <w:spacing w:line="360" w:lineRule="auto"/>
        <w:rPr>
          <w:rFonts w:ascii="宋体" w:hAnsi="宋体"/>
          <w:bCs/>
          <w:color w:val="auto"/>
          <w:highlight w:val="none"/>
        </w:rPr>
      </w:pPr>
      <w:r>
        <w:rPr>
          <w:rFonts w:ascii="宋体" w:hAnsi="宋体"/>
          <w:color w:val="auto"/>
          <w:highlight w:val="none"/>
        </w:rPr>
        <w:t xml:space="preserve">磋商小组</w:t>
      </w:r>
      <w:r>
        <w:rPr>
          <w:rFonts w:ascii="宋体" w:hAnsi="宋体"/>
          <w:bCs/>
          <w:color w:val="auto"/>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60"/>
        <w:ind w:firstLine="482"/>
        <w:pageBreakBefore w:val="0"/>
        <w:spacing w:line="360" w:lineRule="auto"/>
        <w:rPr>
          <w:rFonts w:ascii="宋体" w:hAnsi="宋体"/>
          <w:b/>
          <w:bCs/>
          <w:color w:val="auto"/>
          <w:highlight w:val="none"/>
        </w:rPr>
      </w:pPr>
      <w:r>
        <w:rPr>
          <w:rFonts w:ascii="宋体" w:hAnsi="宋体"/>
          <w:b/>
          <w:bCs/>
          <w:color w:val="auto"/>
          <w:highlight w:val="none"/>
        </w:rPr>
        <w:t xml:space="preserve">四、评审标准： </w:t>
      </w:r>
      <w:r/>
    </w:p>
    <w:p>
      <w:pPr>
        <w:pStyle w:val="960"/>
        <w:pageBreakBefore w:val="0"/>
        <w:spacing w:line="360" w:lineRule="auto"/>
        <w:rPr>
          <w:rFonts w:ascii="宋体" w:hAnsi="宋体"/>
          <w:bCs/>
          <w:color w:val="auto"/>
          <w:highlight w:val="none"/>
        </w:rPr>
      </w:pPr>
      <w:r>
        <w:rPr>
          <w:rFonts w:ascii="宋体" w:hAnsi="宋体"/>
          <w:bCs/>
          <w:color w:val="auto"/>
          <w:highlight w:val="none"/>
        </w:rPr>
        <w:t xml:space="preserve">(一)评审时，磋商小组以磋商文件为评审依据，磋商小组各成员独立对每个有效响应的文件进行评价、打分，然后汇总每个供应商每项评分因素的得分。</w:t>
      </w:r>
      <w:r/>
    </w:p>
    <w:p>
      <w:pPr>
        <w:pStyle w:val="961"/>
        <w:ind w:firstLine="480"/>
        <w:pageBreakBefore w:val="0"/>
        <w:spacing w:line="360" w:lineRule="auto"/>
        <w:tabs>
          <w:tab w:val="left" w:pos="720" w:leader="none"/>
        </w:tabs>
        <w:rPr>
          <w:rFonts w:hint="eastAsia" w:ascii="宋体" w:hAnsi="宋体"/>
          <w:b/>
          <w:bCs/>
          <w:color w:val="auto"/>
          <w:sz w:val="32"/>
          <w:szCs w:val="32"/>
          <w:highlight w:val="none"/>
        </w:rPr>
      </w:pPr>
      <w:r>
        <w:rPr>
          <w:bCs/>
          <w:color w:val="auto"/>
          <w:highlight w:val="none"/>
        </w:rPr>
        <w:t xml:space="preserve">(二)本项目评分总分为100分，按四舍五入取至小数点后两位。</w:t>
      </w:r>
      <w:r/>
    </w:p>
    <w:p>
      <w:pPr>
        <w:pStyle w:val="960"/>
        <w:ind w:firstLine="643"/>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t xml:space="preserve">综合评分法</w:t>
      </w:r>
      <w:r/>
    </w:p>
    <w:tbl>
      <w:tblPr>
        <w:tblStyle w:val="759"/>
        <w:tblW w:w="887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1"/>
        <w:gridCol w:w="1266"/>
        <w:gridCol w:w="6442"/>
      </w:tblGrid>
      <w:tr>
        <w:trPr>
          <w:jc w:val="center"/>
          <w:trHeight w:val="1844"/>
        </w:trPr>
        <w:tc>
          <w:tcPr>
            <w:tcW w:w="1171"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60</w:t>
            </w:r>
            <w:r>
              <w:rPr>
                <w:rFonts w:hint="eastAsia" w:ascii="宋体" w:hAnsi="宋体" w:eastAsia="宋体" w:cs="宋体"/>
                <w:b w:val="0"/>
                <w:bCs w:val="0"/>
                <w:sz w:val="24"/>
                <w:szCs w:val="24"/>
                <w:highlight w:val="none"/>
                <w:lang w:val="en-US" w:eastAsia="zh-CN" w:bidi="ar-SA"/>
              </w:rPr>
              <w:t xml:space="preserve">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价格分（</w:t>
            </w:r>
            <w:r>
              <w:rPr>
                <w:rFonts w:hint="eastAsia" w:ascii="宋体" w:hAnsi="宋体" w:cs="宋体"/>
                <w:b w:val="0"/>
                <w:bCs w:val="0"/>
                <w:sz w:val="24"/>
                <w:szCs w:val="24"/>
                <w:highlight w:val="none"/>
                <w:lang w:val="en-US" w:eastAsia="zh-CN" w:bidi="ar-SA"/>
              </w:rPr>
              <w:t xml:space="preserve">60</w:t>
            </w:r>
            <w:r>
              <w:rPr>
                <w:rFonts w:hint="eastAsia" w:ascii="宋体" w:hAnsi="宋体" w:eastAsia="宋体" w:cs="宋体"/>
                <w:b w:val="0"/>
                <w:bCs w:val="0"/>
                <w:sz w:val="24"/>
                <w:szCs w:val="24"/>
                <w:highlight w:val="none"/>
                <w:lang w:val="en-US" w:eastAsia="zh-CN" w:bidi="ar-SA"/>
              </w:rPr>
              <w:t xml:space="preserve">分）</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价格分统一采用低价优先法计算，即满足磋商文件要求且最后报价最低的供应商的价格为磋商基准价，其价格分为满分。其他供应商的价格分统一按照下列公式计算（小数点后保留两位）：</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磋商报价得分=（磋商基准价/最后磋商报价）×</w:t>
            </w:r>
            <w:r>
              <w:rPr>
                <w:rFonts w:hint="eastAsia" w:ascii="宋体" w:hAnsi="宋体" w:cs="宋体"/>
                <w:b w:val="0"/>
                <w:bCs w:val="0"/>
                <w:sz w:val="24"/>
                <w:szCs w:val="24"/>
                <w:highlight w:val="none"/>
                <w:lang w:val="en-US" w:eastAsia="zh-CN" w:bidi="ar-SA"/>
              </w:rPr>
              <w:t xml:space="preserve">60</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评标过程中，不得去掉报价中的最高报价和最低报价。</w:t>
            </w:r>
            <w:r/>
          </w:p>
        </w:tc>
      </w:tr>
      <w:tr>
        <w:trPr>
          <w:jc w:val="center"/>
          <w:trHeight w:val="2119"/>
        </w:trPr>
        <w:tc>
          <w:tcPr>
            <w:tcW w:w="1171" w:type="dxa"/>
            <w:vAlign w:val="center"/>
            <w:vMerge w:val="restart"/>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技术</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25</w:t>
            </w:r>
            <w:r>
              <w:rPr>
                <w:rFonts w:hint="eastAsia" w:ascii="宋体" w:hAnsi="宋体" w:eastAsia="宋体" w:cs="宋体"/>
                <w:b w:val="0"/>
                <w:bCs w:val="0"/>
                <w:sz w:val="24"/>
                <w:szCs w:val="24"/>
                <w:highlight w:val="none"/>
                <w:lang w:val="en-US" w:eastAsia="zh-CN" w:bidi="ar-SA"/>
              </w:rPr>
              <w:t xml:space="preserve">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总体施工组织及</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规划</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对工程概况、施工组织总体设想、方案针对性及施工段的划分等施工总体部署进行综合评审。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施工总体部署全面、合理的，得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施工总体部署较全面、较合理的，得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施工总体部署编制内容简单、无针对性的，得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414"/>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bottom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施工进度计划</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对施工进度计划、各阶段的进度保证措施等进行综合评审。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施工进度计划完整、各阶段的进度保证措施可行性强的，得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施工进度计划较完整、各阶段的进度保证措施可行性较强的，得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施工进度计划一般，缺乏一定可行性的，得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90"/>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rPr>
              <w:t xml:space="preserve">安全文明施工及环境保护措施</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对本项目安全文明施工、环境保护采取措施的规范性、全面性、合理性、针对性、具体性、可靠性、及操作规程科学性等。内容进行综合评审。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方案科学可行,安排得当，得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方案计划比较合理，安排基本满足，得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方案计划一般,安排一般，得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未提供不得分。</w:t>
            </w:r>
            <w:r/>
          </w:p>
        </w:tc>
      </w:tr>
      <w:tr>
        <w:trPr>
          <w:jc w:val="center"/>
          <w:trHeight w:val="2199"/>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质量保证措施</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对质量保证措施（含质保体系、技术保证等），科学合理、措施可靠、全面可行、针对性等内容进行综合评审。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质量保证体系内容详尽、措施齐全、可行性高的，得</w:t>
            </w: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质量保证体系内容较详尽、措施较齐全、可行性较高的，得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质量保证体系和措施一般的，得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723"/>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top w:val="single" w:color="auto" w:sz="4" w:space="0"/>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重难点</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分析</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6442" w:type="dxa"/>
            <w:vAlign w:val="top"/>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对项目关键施工技术、工艺及工程项目实施的重点、难点分析和解决方案进行综合评审。</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重难点分析全面，解决方案合理、可行性强的，得5分；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重难点分析较全面，解决方案较合理、可行性较强的，得3分；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重难点分析内容简单、无针对性的，得</w:t>
            </w: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分；</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未提供本项不得分。</w:t>
            </w:r>
            <w:r/>
          </w:p>
        </w:tc>
      </w:tr>
      <w:tr>
        <w:trPr>
          <w:jc w:val="center"/>
          <w:trHeight w:val="1374"/>
        </w:trPr>
        <w:tc>
          <w:tcPr>
            <w:tcW w:w="1171" w:type="dxa"/>
            <w:vAlign w:val="center"/>
            <w:vMerge w:val="restart"/>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商务</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部分</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15</w:t>
            </w:r>
            <w:r>
              <w:rPr>
                <w:rFonts w:hint="eastAsia" w:ascii="宋体" w:hAnsi="宋体" w:eastAsia="宋体" w:cs="宋体"/>
                <w:b w:val="0"/>
                <w:bCs w:val="0"/>
                <w:sz w:val="24"/>
                <w:szCs w:val="24"/>
                <w:highlight w:val="none"/>
                <w:lang w:val="en-US" w:eastAsia="zh-CN" w:bidi="ar-SA"/>
              </w:rPr>
              <w:t xml:space="preserve">分）</w:t>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企业业绩</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12</w:t>
            </w:r>
            <w:r>
              <w:rPr>
                <w:rFonts w:hint="eastAsia" w:ascii="宋体" w:hAnsi="宋体" w:eastAsia="宋体" w:cs="宋体"/>
                <w:b w:val="0"/>
                <w:bCs w:val="0"/>
                <w:sz w:val="24"/>
                <w:szCs w:val="24"/>
                <w:highlight w:val="none"/>
                <w:lang w:val="en-US" w:eastAsia="zh-CN" w:bidi="ar-SA"/>
              </w:rPr>
              <w:t xml:space="preserve">分）</w:t>
            </w:r>
            <w:r/>
          </w:p>
        </w:tc>
        <w:tc>
          <w:tcPr>
            <w:tcBorders>
              <w:left w:val="single" w:color="auto" w:sz="4" w:space="0"/>
              <w:right w:val="single" w:color="auto" w:sz="4" w:space="0"/>
            </w:tcBorders>
            <w:tcW w:w="6442" w:type="dxa"/>
            <w:vAlign w:val="center"/>
            <w:textDirection w:val="lrTb"/>
            <w:noWrap w:val="false"/>
          </w:tcPr>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自202</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年1月1日以来（时间以合同签订时间为准），磋商供应商承担过类似业绩的，每提供1个得</w:t>
            </w:r>
            <w:r>
              <w:rPr>
                <w:rFonts w:hint="eastAsia" w:ascii="宋体" w:hAnsi="宋体" w:cs="宋体"/>
                <w:b w:val="0"/>
                <w:bCs w:val="0"/>
                <w:sz w:val="24"/>
                <w:szCs w:val="24"/>
                <w:highlight w:val="none"/>
                <w:lang w:val="en-US" w:eastAsia="zh-CN" w:bidi="ar-SA"/>
              </w:rPr>
              <w:t xml:space="preserve">4</w:t>
            </w:r>
            <w:r>
              <w:rPr>
                <w:rFonts w:hint="eastAsia" w:ascii="宋体" w:hAnsi="宋体" w:eastAsia="宋体" w:cs="宋体"/>
                <w:b w:val="0"/>
                <w:bCs w:val="0"/>
                <w:sz w:val="24"/>
                <w:szCs w:val="24"/>
                <w:highlight w:val="none"/>
                <w:lang w:val="en-US" w:eastAsia="zh-CN" w:bidi="ar-SA"/>
              </w:rPr>
              <w:t xml:space="preserve">分，本项最高得</w:t>
            </w:r>
            <w:r>
              <w:rPr>
                <w:rFonts w:hint="eastAsia" w:ascii="宋体" w:hAnsi="宋体" w:cs="宋体"/>
                <w:b w:val="0"/>
                <w:bCs w:val="0"/>
                <w:sz w:val="24"/>
                <w:szCs w:val="24"/>
                <w:highlight w:val="none"/>
                <w:lang w:val="en-US" w:eastAsia="zh-CN" w:bidi="ar-SA"/>
              </w:rPr>
              <w:t xml:space="preserve">12</w:t>
            </w:r>
            <w:r>
              <w:rPr>
                <w:rFonts w:hint="eastAsia" w:ascii="宋体" w:hAnsi="宋体" w:eastAsia="宋体" w:cs="宋体"/>
                <w:b w:val="0"/>
                <w:bCs w:val="0"/>
                <w:sz w:val="24"/>
                <w:szCs w:val="24"/>
                <w:highlight w:val="none"/>
                <w:lang w:val="en-US" w:eastAsia="zh-CN" w:bidi="ar-SA"/>
              </w:rPr>
              <w:t xml:space="preserve">分。 </w:t>
            </w:r>
            <w:r/>
          </w:p>
          <w:p>
            <w:pPr>
              <w:numPr>
                <w:ilvl w:val="0"/>
                <w:numId w:val="0"/>
              </w:numPr>
              <w:ind w:left="0" w:right="0" w:firstLine="0"/>
              <w:jc w:val="left"/>
              <w:keepLines w:val="0"/>
              <w:keepNext w:val="0"/>
              <w:spacing w:before="0" w:beforeAutospacing="0" w:after="0" w:afterAutospacing="0" w:line="240" w:lineRule="auto"/>
              <w:widowControl/>
              <w:rPr>
                <w:rFonts w:hint="default" w:ascii="宋体" w:hAnsi="宋体" w:eastAsia="宋体" w:cs="宋体"/>
                <w:b/>
                <w:bCs/>
                <w:sz w:val="24"/>
                <w:szCs w:val="24"/>
                <w:highlight w:val="none"/>
                <w:lang w:val="en-US" w:eastAsia="zh-CN" w:bidi="ar-SA"/>
              </w:rPr>
              <w:suppressLineNumbers w:val="0"/>
            </w:pPr>
            <w:r>
              <w:rPr>
                <w:rFonts w:hint="default" w:ascii="宋体" w:hAnsi="宋体" w:eastAsia="宋体" w:cs="宋体"/>
                <w:b/>
                <w:bCs/>
                <w:sz w:val="24"/>
                <w:szCs w:val="24"/>
                <w:highlight w:val="none"/>
                <w:lang w:val="en-US" w:eastAsia="zh-CN" w:bidi="ar-SA"/>
              </w:rPr>
              <w:t xml:space="preserve">注：1、</w:t>
            </w:r>
            <w:r>
              <w:rPr>
                <w:rFonts w:hint="eastAsia" w:ascii="宋体" w:hAnsi="宋体" w:cs="宋体"/>
                <w:b/>
                <w:bCs/>
                <w:sz w:val="24"/>
                <w:szCs w:val="24"/>
                <w:highlight w:val="none"/>
                <w:lang w:val="en-US" w:eastAsia="zh-CN" w:bidi="ar-SA"/>
              </w:rPr>
              <w:t xml:space="preserve">类似</w:t>
            </w:r>
            <w:r>
              <w:rPr>
                <w:rFonts w:hint="default" w:ascii="宋体" w:hAnsi="宋体" w:eastAsia="宋体" w:cs="宋体"/>
                <w:b/>
                <w:bCs/>
                <w:sz w:val="24"/>
                <w:szCs w:val="24"/>
                <w:highlight w:val="none"/>
                <w:lang w:val="en-US" w:eastAsia="zh-CN" w:bidi="ar-SA"/>
              </w:rPr>
              <w:t xml:space="preserve">业绩要求需上传施工合同；</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default" w:ascii="宋体" w:hAnsi="宋体" w:eastAsia="宋体" w:cs="宋体"/>
                <w:b/>
                <w:bCs/>
                <w:sz w:val="24"/>
                <w:szCs w:val="24"/>
                <w:highlight w:val="none"/>
                <w:lang w:val="en-US" w:eastAsia="zh-CN" w:bidi="ar-SA"/>
              </w:rPr>
              <w:t xml:space="preserve">2、提供的业绩材料必须能清晰反映工程项目、竣工验收时间等需要明确的内容，没有明确、缺项、含糊不清评委无法认定的不予计分</w:t>
            </w:r>
            <w:r>
              <w:rPr>
                <w:rFonts w:hint="eastAsia" w:ascii="宋体" w:hAnsi="宋体" w:eastAsia="宋体" w:cs="宋体"/>
                <w:b/>
                <w:bCs/>
                <w:sz w:val="24"/>
                <w:szCs w:val="24"/>
                <w:highlight w:val="none"/>
                <w:lang w:val="en-US" w:eastAsia="zh-CN" w:bidi="ar-SA"/>
              </w:rPr>
              <w:t xml:space="preserve">。</w:t>
            </w:r>
            <w:r/>
          </w:p>
        </w:tc>
      </w:tr>
      <w:tr>
        <w:trPr>
          <w:jc w:val="center"/>
          <w:trHeight w:val="514"/>
        </w:trPr>
        <w:tc>
          <w:tcPr>
            <w:tcW w:w="1171" w:type="dxa"/>
            <w:vAlign w:val="center"/>
            <w:vMerge w:val="continue"/>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r>
            <w:r/>
          </w:p>
        </w:tc>
        <w:tc>
          <w:tcPr>
            <w:tcBorders>
              <w:right w:val="single" w:color="auto" w:sz="4" w:space="0"/>
            </w:tcBorders>
            <w:tcW w:w="1266" w:type="dxa"/>
            <w:vAlign w:val="center"/>
            <w:textDirection w:val="lrTb"/>
            <w:noWrap w:val="false"/>
          </w:tcPr>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项目组</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成员</w:t>
            </w:r>
            <w:r/>
          </w:p>
          <w:p>
            <w:pPr>
              <w:numPr>
                <w:ilvl w:val="0"/>
                <w:numId w:val="0"/>
              </w:numPr>
              <w:ind w:left="0" w:right="0" w:firstLine="0"/>
              <w:jc w:val="center"/>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（3分）</w:t>
            </w:r>
            <w:r/>
          </w:p>
        </w:tc>
        <w:tc>
          <w:tcPr>
            <w:tcBorders>
              <w:left w:val="single" w:color="auto" w:sz="4" w:space="0"/>
              <w:right w:val="single" w:color="auto" w:sz="4" w:space="0"/>
            </w:tcBorders>
            <w:tcW w:w="6442" w:type="dxa"/>
            <w:vAlign w:val="center"/>
            <w:textDirection w:val="lrTb"/>
            <w:noWrap w:val="false"/>
          </w:tcPr>
          <w:p>
            <w:pPr>
              <w:numPr>
                <w:ilvl w:val="0"/>
                <w:numId w:val="0"/>
              </w:numPr>
              <w:ind w:right="0"/>
              <w:jc w:val="left"/>
              <w:keepLines w:val="0"/>
              <w:keepNext w:val="0"/>
              <w:spacing w:before="0" w:beforeAutospacing="0" w:after="0" w:afterAutospacing="0"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供应商拟投入本项目技术负责人（与项目负责人不得为同一人）</w:t>
            </w:r>
            <w:r>
              <w:rPr>
                <w:rFonts w:hint="eastAsia" w:ascii="宋体" w:hAnsi="宋体" w:eastAsia="宋体" w:cs="宋体"/>
                <w:b w:val="0"/>
                <w:bCs w:val="0"/>
                <w:sz w:val="24"/>
                <w:szCs w:val="24"/>
                <w:highlight w:val="none"/>
                <w:lang w:val="en-US" w:eastAsia="zh-CN" w:bidi="ar-SA"/>
              </w:rPr>
              <w:t xml:space="preserve">具有</w:t>
            </w:r>
            <w:r>
              <w:rPr>
                <w:rFonts w:hint="eastAsia" w:ascii="宋体" w:hAnsi="宋体" w:cs="宋体"/>
                <w:b w:val="0"/>
                <w:bCs w:val="0"/>
                <w:sz w:val="24"/>
                <w:szCs w:val="24"/>
                <w:highlight w:val="none"/>
                <w:lang w:val="en-US" w:eastAsia="zh-CN" w:bidi="ar-SA"/>
              </w:rPr>
              <w:t xml:space="preserve">园林绿化专业</w:t>
            </w:r>
            <w:r>
              <w:rPr>
                <w:rFonts w:hint="eastAsia" w:ascii="宋体" w:hAnsi="宋体" w:eastAsia="宋体" w:cs="宋体"/>
                <w:b w:val="0"/>
                <w:bCs w:val="0"/>
                <w:sz w:val="24"/>
                <w:szCs w:val="24"/>
                <w:highlight w:val="none"/>
                <w:lang w:val="en-US" w:eastAsia="zh-CN" w:bidi="ar-SA"/>
              </w:rPr>
              <w:t xml:space="preserve">中级工程师及以上职称的得</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分</w:t>
            </w:r>
            <w:r>
              <w:rPr>
                <w:rFonts w:hint="eastAsia" w:ascii="宋体" w:hAnsi="宋体" w:cs="宋体"/>
                <w:b w:val="0"/>
                <w:bCs w:val="0"/>
                <w:sz w:val="24"/>
                <w:szCs w:val="24"/>
                <w:highlight w:val="none"/>
                <w:lang w:val="en-US" w:eastAsia="zh-CN" w:bidi="ar-SA"/>
              </w:rPr>
              <w:t xml:space="preserve">。</w:t>
            </w:r>
            <w:r/>
          </w:p>
          <w:p>
            <w:pPr>
              <w:numPr>
                <w:ilvl w:val="0"/>
                <w:numId w:val="0"/>
              </w:numPr>
              <w:ind w:left="0" w:right="0" w:firstLine="0"/>
              <w:jc w:val="left"/>
              <w:keepLines w:val="0"/>
              <w:keepNext w:val="0"/>
              <w:spacing w:before="0" w:beforeAutospacing="0" w:after="0" w:afterAutospacing="0" w:line="240" w:lineRule="auto"/>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注：</w:t>
            </w:r>
            <w:r>
              <w:rPr>
                <w:rFonts w:hint="eastAsia" w:ascii="宋体"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bidi="ar-SA"/>
              </w:rPr>
              <w:t xml:space="preserve">磋商供应商应提供有效的证书原件扫描件、劳动合同及供应商为其缴纳近三个月任意一个月由社保机构出具的社保缴纳证明（加盖社保中心章或社保中心参保缴费证明电子专用章）上传至电子响应文件中，以上材料未提供或材料不清晰导致无法辨别均不得分。</w:t>
            </w:r>
            <w:r/>
          </w:p>
          <w:p>
            <w:pPr>
              <w:pStyle w:val="944"/>
              <w:ind w:firstLine="482"/>
              <w:keepLines w:val="0"/>
              <w:keepNext w:val="0"/>
              <w:pageBreakBefore w:val="0"/>
              <w:spacing w:line="360" w:lineRule="auto"/>
              <w:widowControl w:val="off"/>
              <w:rPr>
                <w:rFonts w:hint="eastAsia" w:ascii="宋体" w:hAnsi="宋体"/>
                <w:b/>
                <w:bCs/>
                <w:color w:val="auto"/>
                <w:sz w:val="24"/>
                <w:highlight w:val="none"/>
                <w:lang w:val="zh-CN" w:eastAsia="zh-CN"/>
              </w:rPr>
            </w:pP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lang w:val="zh-CN" w:eastAsia="zh-CN"/>
              </w:rPr>
              <w:t xml:space="preserve">技术负责人职称证书单位和现执业单位不一致的，以社保中心出具社保证明的缴纳单位为准；</w:t>
            </w:r>
            <w:r/>
          </w:p>
          <w:p>
            <w:pPr>
              <w:pStyle w:val="944"/>
              <w:ind w:firstLine="482"/>
              <w:keepLines w:val="0"/>
              <w:keepNext w:val="0"/>
              <w:pageBreakBefore w:val="0"/>
              <w:spacing w:line="360" w:lineRule="auto"/>
              <w:widowControl w:val="off"/>
              <w:rPr>
                <w:rFonts w:hint="eastAsia" w:ascii="宋体" w:hAnsi="宋体"/>
                <w:b/>
                <w:bCs/>
                <w:color w:val="auto"/>
                <w:sz w:val="24"/>
                <w:highlight w:val="none"/>
                <w:lang w:val="zh-CN" w:eastAsia="zh-CN"/>
              </w:rPr>
            </w:pPr>
            <w:r>
              <w:rPr>
                <w:rFonts w:hint="eastAsia" w:ascii="宋体" w:hAnsi="宋体"/>
                <w:b/>
                <w:bCs/>
                <w:color w:val="auto"/>
                <w:sz w:val="24"/>
                <w:highlight w:val="none"/>
                <w:lang w:val="zh-CN" w:eastAsia="zh-CN"/>
              </w:rPr>
              <w:t xml:space="preserve">如果职称证书没有明示园林绿化专业的，须同时提供相关园林绿化专业学历证书或职称评审申报表且表中通过评审的专业为园林绿化专业；</w:t>
            </w:r>
            <w:r/>
          </w:p>
          <w:p>
            <w:pPr>
              <w:pStyle w:val="944"/>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b/>
                <w:bCs/>
                <w:color w:val="auto"/>
                <w:sz w:val="24"/>
                <w:highlight w:val="none"/>
                <w:lang w:val="zh-CN" w:eastAsia="zh-CN"/>
              </w:rPr>
              <w:t xml:space="preserve">园林绿化专业：指与园林绿化工程规划、设计、施工及养护管理相关的专业，包括园林（含园林规划设计、园林植物、风景园林、园林绿化等）、园艺、城市规划、景观、植物（含植保、森保等）、风景旅游、环境艺术等专业。</w:t>
            </w:r>
            <w:r/>
          </w:p>
        </w:tc>
      </w:tr>
    </w:tbl>
    <w:p>
      <w:pPr>
        <w:pStyle w:val="765"/>
        <w:ind w:left="0" w:firstLine="0"/>
        <w:pageBreakBefore w:val="0"/>
        <w:spacing w:line="360" w:lineRule="auto"/>
        <w:rPr>
          <w:rFonts w:hint="default"/>
          <w:color w:val="auto"/>
          <w:sz w:val="22"/>
          <w:szCs w:val="22"/>
          <w:highlight w:val="none"/>
        </w:rPr>
      </w:pPr>
      <w:r>
        <w:rPr>
          <w:rFonts w:hint="default"/>
          <w:color w:val="auto"/>
          <w:sz w:val="22"/>
          <w:szCs w:val="22"/>
          <w:highlight w:val="none"/>
        </w:rPr>
      </w:r>
      <w:r/>
    </w:p>
    <w:p>
      <w:pPr>
        <w:ind w:firstLine="482"/>
        <w:keepLines/>
        <w:keepNext w:val="0"/>
        <w:pageBreakBefore w:val="0"/>
        <w:spacing w:line="360" w:lineRule="auto"/>
        <w:rPr>
          <w:color w:val="auto"/>
          <w:sz w:val="24"/>
          <w:szCs w:val="24"/>
          <w:highlight w:val="none"/>
        </w:rPr>
      </w:pPr>
      <w:r>
        <w:rPr>
          <w:rFonts w:hint="eastAsia" w:ascii="宋体" w:hAnsi="宋体" w:cs="宋体"/>
          <w:b/>
          <w:bCs/>
          <w:color w:val="auto"/>
          <w:sz w:val="24"/>
          <w:szCs w:val="24"/>
          <w:highlight w:val="none"/>
        </w:rPr>
        <w:t xml:space="preserve">注：1、评分办法中涉及的证明材料须按采购文件要求编入投标文件供磋商小组审核，证明材料</w:t>
      </w:r>
      <w:r>
        <w:rPr>
          <w:rFonts w:hint="eastAsia" w:ascii="宋体" w:hAnsi="宋体"/>
          <w:b/>
          <w:color w:val="auto"/>
          <w:sz w:val="24"/>
          <w:szCs w:val="24"/>
          <w:highlight w:val="none"/>
        </w:rPr>
        <w:t xml:space="preserve">需齐全并能清晰辨认并在有效期，且必须能清晰的表明需要明示的内容，</w:t>
      </w:r>
      <w:r>
        <w:rPr>
          <w:rFonts w:hint="eastAsia" w:ascii="宋体" w:hAnsi="宋体" w:cs="宋体"/>
          <w:b/>
          <w:bCs/>
          <w:color w:val="auto"/>
          <w:sz w:val="24"/>
          <w:szCs w:val="24"/>
          <w:highlight w:val="none"/>
        </w:rPr>
        <w:t xml:space="preserve">否则该项不得分。</w:t>
      </w:r>
      <w:r/>
    </w:p>
    <w:p>
      <w:pPr>
        <w:ind w:firstLine="480"/>
        <w:pageBreakBefore w:val="0"/>
        <w:spacing w:line="360" w:lineRule="auto"/>
        <w:tabs>
          <w:tab w:val="left" w:pos="360" w:leader="none"/>
        </w:tabs>
        <w:rPr>
          <w:rFonts w:ascii="宋体" w:hAnsi="宋体"/>
          <w:color w:val="auto"/>
          <w:szCs w:val="22"/>
          <w:highlight w:val="none"/>
        </w:rPr>
      </w:pPr>
      <w:r>
        <w:rPr>
          <w:rFonts w:hint="eastAsia" w:ascii="宋体" w:hAnsi="宋体"/>
          <w:color w:val="auto"/>
          <w:szCs w:val="22"/>
          <w:highlight w:val="none"/>
          <w:lang w:val="en-US" w:eastAsia="zh-CN"/>
        </w:rPr>
        <w:t xml:space="preserve">2</w:t>
      </w:r>
      <w:r>
        <w:rPr>
          <w:rFonts w:hint="eastAsia" w:ascii="宋体" w:hAnsi="宋体"/>
          <w:color w:val="auto"/>
          <w:szCs w:val="22"/>
          <w:highlight w:val="none"/>
        </w:rPr>
        <w:t xml:space="preserve">、保留小数点后两位（按四舍五入原则），获得最高评估分的供应商将被推荐为合格的中标候选人。</w:t>
      </w:r>
      <w:r/>
    </w:p>
    <w:p>
      <w:pPr>
        <w:ind w:firstLine="480"/>
        <w:pageBreakBefore w:val="0"/>
        <w:spacing w:line="360" w:lineRule="auto"/>
        <w:tabs>
          <w:tab w:val="left" w:pos="360" w:leader="none"/>
        </w:tabs>
        <w:rPr>
          <w:rFonts w:ascii="宋体" w:hAnsi="宋体"/>
          <w:color w:val="auto"/>
          <w:szCs w:val="22"/>
          <w:highlight w:val="none"/>
        </w:rPr>
      </w:pPr>
      <w:r>
        <w:rPr>
          <w:rFonts w:hint="eastAsia" w:ascii="宋体" w:hAnsi="宋体"/>
          <w:color w:val="auto"/>
          <w:szCs w:val="22"/>
          <w:highlight w:val="none"/>
          <w:lang w:val="en-US" w:eastAsia="zh-CN"/>
        </w:rPr>
        <w:t xml:space="preserve">3</w:t>
      </w:r>
      <w:r>
        <w:rPr>
          <w:rFonts w:hint="eastAsia" w:ascii="宋体" w:hAnsi="宋体"/>
          <w:color w:val="auto"/>
          <w:szCs w:val="22"/>
          <w:highlight w:val="none"/>
        </w:rPr>
        <w:t xml:space="preserve">、供应商在磋商时须提供与以上评分因素相关的材料。如果发现有弄虚作假的，将取消其磋商资格。</w:t>
      </w:r>
      <w:r/>
    </w:p>
    <w:p>
      <w:pPr>
        <w:ind w:firstLine="480"/>
        <w:pageBreakBefore w:val="0"/>
        <w:spacing w:line="360" w:lineRule="auto"/>
        <w:rPr>
          <w:rFonts w:ascii="宋体" w:hAnsi="宋体"/>
          <w:b/>
          <w:color w:val="auto"/>
          <w:szCs w:val="22"/>
          <w:highlight w:val="none"/>
        </w:rPr>
      </w:pPr>
      <w:r>
        <w:rPr>
          <w:rFonts w:hint="eastAsia" w:ascii="宋体" w:hAnsi="宋体"/>
          <w:color w:val="auto"/>
          <w:szCs w:val="22"/>
          <w:highlight w:val="none"/>
          <w:lang w:val="en-US" w:eastAsia="zh-CN"/>
        </w:rPr>
        <w:t xml:space="preserve">4</w:t>
      </w:r>
      <w:r>
        <w:rPr>
          <w:rFonts w:hint="eastAsia" w:ascii="宋体" w:hAnsi="宋体"/>
          <w:color w:val="auto"/>
          <w:szCs w:val="22"/>
          <w:highlight w:val="none"/>
        </w:rPr>
        <w:t xml:space="preserve">、保密要求</w:t>
      </w:r>
      <w:r/>
    </w:p>
    <w:p>
      <w:pPr>
        <w:ind w:firstLine="480"/>
        <w:pageBreakBefore w:val="0"/>
        <w:spacing w:line="360" w:lineRule="auto"/>
        <w:rPr>
          <w:rFonts w:ascii="宋体" w:hAnsi="宋体"/>
          <w:color w:val="auto"/>
          <w:szCs w:val="22"/>
          <w:highlight w:val="none"/>
        </w:rPr>
      </w:pPr>
      <w:r>
        <w:rPr>
          <w:rFonts w:hint="eastAsia" w:ascii="宋体" w:hAnsi="宋体"/>
          <w:color w:val="auto"/>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bCs/>
          <w:color w:val="auto"/>
          <w:highlight w:val="none"/>
        </w:rPr>
      </w:pPr>
      <w:r>
        <w:rPr>
          <w:rFonts w:hint="eastAsia" w:ascii="宋体"/>
          <w:bCs/>
          <w:color w:val="auto"/>
          <w:highlight w:val="none"/>
        </w:rPr>
        <w:t xml:space="preserve">五、成交标准：</w:t>
      </w:r>
      <w:r/>
    </w:p>
    <w:p>
      <w:pPr>
        <w:ind w:firstLine="600"/>
        <w:jc w:val="left"/>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Cs/>
          <w:color w:val="auto"/>
          <w:highlight w:val="none"/>
        </w:rPr>
      </w:pPr>
      <w:r>
        <w:rPr>
          <w:rFonts w:hint="eastAsia" w:ascii="宋体"/>
          <w:bCs/>
          <w:color w:val="auto"/>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44"/>
        <w:ind w:left="0" w:firstLine="0"/>
        <w:pageBreakBefore w:val="0"/>
        <w:spacing w:line="360" w:lineRule="auto"/>
        <w:rPr>
          <w:rFonts w:hint="eastAsia" w:ascii="宋体"/>
          <w:bCs/>
          <w:color w:val="auto"/>
          <w:highlight w:val="none"/>
        </w:rPr>
      </w:pPr>
      <w:r>
        <w:rPr>
          <w:rFonts w:hint="eastAsia" w:ascii="宋体"/>
          <w:bCs/>
          <w:color w:val="auto"/>
          <w:highlight w:val="none"/>
        </w:rPr>
      </w:r>
      <w:r/>
    </w:p>
    <w:p>
      <w:pPr>
        <w:pStyle w:val="947"/>
        <w:pageBreakBefore w:val="0"/>
        <w:spacing w:line="360" w:lineRule="auto"/>
        <w:rPr>
          <w:rFonts w:ascii="宋体" w:hAnsi="宋体"/>
          <w:color w:val="auto"/>
          <w:highlight w:val="none"/>
        </w:rPr>
      </w:pPr>
      <w:r>
        <w:rPr>
          <w:rFonts w:ascii="宋体" w:hAnsi="宋体"/>
          <w:color w:val="auto"/>
          <w:highlight w:val="none"/>
        </w:rPr>
      </w:r>
      <w:r/>
    </w:p>
    <w:p>
      <w:pPr>
        <w:pStyle w:val="764"/>
        <w:ind w:left="0" w:firstLine="0"/>
        <w:rPr>
          <w:rFonts w:ascii="宋体" w:hAnsi="宋体"/>
          <w:color w:val="auto"/>
          <w:highlight w:val="none"/>
        </w:rPr>
      </w:pPr>
      <w:r>
        <w:rPr>
          <w:rFonts w:ascii="宋体" w:hAnsi="宋体"/>
          <w:color w:val="auto"/>
          <w:highlight w:val="none"/>
        </w:rPr>
      </w:r>
      <w:r/>
    </w:p>
    <w:p>
      <w:pPr>
        <w:ind w:left="0" w:firstLine="0"/>
        <w:rPr>
          <w:highlight w:val="none"/>
        </w:rPr>
      </w:pPr>
      <w:r>
        <w:rPr>
          <w:highlight w:val="none"/>
        </w:rPr>
      </w:r>
      <w:r/>
    </w:p>
    <w:p>
      <w:pPr>
        <w:pStyle w:val="947"/>
        <w:pageBreakBefore w:val="0"/>
        <w:spacing w:line="360" w:lineRule="auto"/>
        <w:rPr>
          <w:rFonts w:ascii="宋体" w:hAnsi="宋体"/>
          <w:color w:val="auto"/>
          <w:highlight w:val="none"/>
        </w:rPr>
      </w:pPr>
      <w:r/>
      <w:bookmarkStart w:id="191" w:name="_Toc4442"/>
      <w:r>
        <w:rPr>
          <w:rFonts w:ascii="宋体" w:hAnsi="宋体"/>
          <w:color w:val="auto"/>
          <w:highlight w:val="none"/>
        </w:rPr>
        <w:t xml:space="preserve">第</w:t>
      </w:r>
      <w:r>
        <w:rPr>
          <w:rFonts w:hint="eastAsia" w:ascii="宋体" w:hAnsi="宋体"/>
          <w:color w:val="auto"/>
          <w:highlight w:val="none"/>
          <w:lang w:val="en-US" w:eastAsia="zh-CN"/>
        </w:rPr>
        <w:t xml:space="preserve">七</w:t>
      </w:r>
      <w:r>
        <w:rPr>
          <w:rFonts w:ascii="宋体" w:hAnsi="宋体"/>
          <w:color w:val="auto"/>
          <w:highlight w:val="none"/>
        </w:rPr>
        <w:t xml:space="preserve">章  磋商响应文件格式</w:t>
      </w:r>
      <w:bookmarkEnd w:id="184"/>
      <w:r/>
      <w:bookmarkEnd w:id="185"/>
      <w:r/>
      <w:bookmarkEnd w:id="186"/>
      <w:r/>
      <w:bookmarkEnd w:id="189"/>
      <w:r/>
      <w:bookmarkEnd w:id="190"/>
      <w:r/>
      <w:bookmarkEnd w:id="191"/>
      <w:r/>
      <w:r/>
    </w:p>
    <w:p>
      <w:pPr>
        <w:ind w:firstLine="880"/>
        <w:jc w:val="center"/>
        <w:pageBreakBefore w:val="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0"/>
        <w:jc w:val="center"/>
        <w:pageBreakBefore w:val="0"/>
        <w:spacing w:line="360" w:lineRule="auto"/>
        <w:rPr>
          <w:rFonts w:ascii="宋体" w:hAnsi="宋体"/>
          <w:color w:val="auto"/>
          <w:sz w:val="44"/>
          <w:szCs w:val="44"/>
          <w:highlight w:val="none"/>
        </w:rPr>
      </w:pPr>
      <w:r>
        <w:rPr>
          <w:rFonts w:ascii="宋体" w:hAnsi="宋体"/>
          <w:color w:val="auto"/>
          <w:sz w:val="44"/>
          <w:szCs w:val="44"/>
          <w:highlight w:val="none"/>
        </w:rPr>
        <w:t xml:space="preserve">(封      面)</w:t>
      </w:r>
      <w:r/>
    </w:p>
    <w:p>
      <w:pPr>
        <w:pStyle w:val="943"/>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r>
      <w:r/>
    </w:p>
    <w:p>
      <w:pPr>
        <w:pStyle w:val="943"/>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t xml:space="preserve">__________________________________</w:t>
      </w:r>
      <w:r>
        <w:rPr>
          <w:rFonts w:hAnsi="宋体"/>
          <w:color w:val="auto"/>
          <w:sz w:val="44"/>
          <w:szCs w:val="21"/>
          <w:highlight w:val="none"/>
        </w:rPr>
        <w:t xml:space="preserve">工程</w:t>
      </w:r>
      <w:r/>
    </w:p>
    <w:p>
      <w:pPr>
        <w:pStyle w:val="943"/>
        <w:ind w:firstLine="0"/>
        <w:jc w:val="center"/>
        <w:pageBreakBefore w:val="0"/>
        <w:spacing w:line="360" w:lineRule="auto"/>
        <w:shd w:val="clear" w:color="auto" w:fill="ffffff"/>
        <w:rPr>
          <w:rFonts w:hAnsi="宋体"/>
          <w:color w:val="auto"/>
          <w:sz w:val="36"/>
          <w:szCs w:val="21"/>
          <w:highlight w:val="none"/>
        </w:rPr>
      </w:pPr>
      <w:r>
        <w:rPr>
          <w:rFonts w:hAnsi="宋体"/>
          <w:color w:val="auto"/>
          <w:sz w:val="36"/>
          <w:szCs w:val="21"/>
          <w:highlight w:val="none"/>
        </w:rPr>
      </w:r>
      <w:r/>
    </w:p>
    <w:p>
      <w:pPr>
        <w:pStyle w:val="943"/>
        <w:ind w:firstLine="0"/>
        <w:jc w:val="center"/>
        <w:pageBreakBefore w:val="0"/>
        <w:spacing w:line="360" w:lineRule="auto"/>
        <w:shd w:val="clear" w:color="auto" w:fill="ffffff"/>
        <w:rPr>
          <w:rFonts w:hint="default" w:hAnsi="宋体" w:eastAsia="宋体"/>
          <w:b/>
          <w:color w:val="auto"/>
          <w:sz w:val="72"/>
          <w:szCs w:val="72"/>
          <w:highlight w:val="none"/>
          <w:lang w:val="en-US" w:eastAsia="zh-CN"/>
        </w:rPr>
      </w:pPr>
      <w:r>
        <w:rPr>
          <w:rFonts w:hAnsi="宋体"/>
          <w:b/>
          <w:color w:val="auto"/>
          <w:sz w:val="72"/>
          <w:szCs w:val="72"/>
          <w:highlight w:val="none"/>
        </w:rPr>
        <w:t xml:space="preserve">竞争性磋商响应文件</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rPr>
          <w:rFonts w:hint="eastAsia" w:hAnsi="宋体"/>
          <w:b/>
          <w:color w:val="auto"/>
          <w:sz w:val="72"/>
          <w:szCs w:val="72"/>
          <w:highlight w:val="none"/>
          <w:lang w:val="en-US" w:eastAsia="zh-CN"/>
        </w:rPr>
        <w:t xml:space="preserve">                                                                                                                                                                                                                                                                </w:t>
      </w:r>
      <w:r/>
    </w:p>
    <w:p>
      <w:pPr>
        <w:pStyle w:val="943"/>
        <w:ind w:firstLine="0"/>
        <w:jc w:val="center"/>
        <w:pageBreakBefore w:val="0"/>
        <w:spacing w:line="360" w:lineRule="auto"/>
        <w:shd w:val="clear" w:color="auto" w:fill="ffffff"/>
        <w:rPr>
          <w:rFonts w:hAnsi="宋体"/>
          <w:b/>
          <w:color w:val="auto"/>
          <w:sz w:val="52"/>
          <w:szCs w:val="52"/>
          <w:highlight w:val="none"/>
        </w:rPr>
      </w:pPr>
      <w:r>
        <w:rPr>
          <w:rFonts w:hAnsi="宋体"/>
          <w:b/>
          <w:color w:val="auto"/>
          <w:sz w:val="52"/>
          <w:szCs w:val="52"/>
          <w:highlight w:val="none"/>
        </w:rPr>
        <w:t xml:space="preserve">(正本或副本)</w:t>
      </w:r>
      <w:r/>
    </w:p>
    <w:p>
      <w:pPr>
        <w:pStyle w:val="943"/>
        <w:ind w:firstLine="0"/>
        <w:jc w:val="center"/>
        <w:pageBreakBefore w:val="0"/>
        <w:spacing w:line="360" w:lineRule="auto"/>
        <w:shd w:val="clear" w:color="auto" w:fill="ffffff"/>
        <w:rPr>
          <w:rFonts w:hAnsi="宋体"/>
          <w:color w:val="auto"/>
          <w:sz w:val="36"/>
          <w:szCs w:val="36"/>
          <w:highlight w:val="none"/>
        </w:rPr>
      </w:pPr>
      <w:r>
        <w:rPr>
          <w:rFonts w:hAnsi="宋体"/>
          <w:color w:val="auto"/>
          <w:sz w:val="36"/>
          <w:szCs w:val="36"/>
          <w:highlight w:val="none"/>
        </w:rPr>
        <w:t xml:space="preserve">项目编号：</w:t>
      </w:r>
      <w:r/>
    </w:p>
    <w:p>
      <w:pPr>
        <w:pStyle w:val="943"/>
        <w:ind w:firstLine="0"/>
        <w:jc w:val="center"/>
        <w:pageBreakBefore w:val="0"/>
        <w:spacing w:line="360" w:lineRule="auto"/>
        <w:shd w:val="clear" w:color="auto" w:fill="ffffff"/>
        <w:rPr>
          <w:rFonts w:hint="default" w:hAnsi="宋体" w:eastAsia="宋体"/>
          <w:color w:val="auto"/>
          <w:sz w:val="36"/>
          <w:szCs w:val="36"/>
          <w:highlight w:val="none"/>
          <w:lang w:val="en-US" w:eastAsia="zh-CN"/>
        </w:rPr>
      </w:pPr>
      <w:r>
        <w:rPr>
          <w:rFonts w:hint="eastAsia" w:hAnsi="宋体"/>
          <w:color w:val="auto"/>
          <w:sz w:val="36"/>
          <w:szCs w:val="36"/>
          <w:highlight w:val="none"/>
          <w:lang w:val="en-US" w:eastAsia="zh-CN"/>
        </w:rPr>
        <w:t xml:space="preserve">标段编号：</w:t>
      </w:r>
      <w:r/>
    </w:p>
    <w:p>
      <w:pPr>
        <w:pStyle w:val="943"/>
        <w:ind w:firstLine="1440"/>
        <w:jc w:val="center"/>
        <w:pageBreakBefore w:val="0"/>
        <w:spacing w:line="360" w:lineRule="auto"/>
        <w:shd w:val="clear" w:color="auto" w:fill="ffffff"/>
        <w:rPr>
          <w:rFonts w:hAnsi="宋体"/>
          <w:color w:val="auto"/>
          <w:sz w:val="72"/>
          <w:szCs w:val="21"/>
          <w:highlight w:val="none"/>
        </w:rPr>
      </w:pPr>
      <w:r>
        <w:rPr>
          <w:rFonts w:hAnsi="宋体"/>
          <w:color w:val="auto"/>
          <w:sz w:val="72"/>
          <w:szCs w:val="21"/>
          <w:highlight w:val="none"/>
        </w:rPr>
      </w:r>
      <w:r/>
    </w:p>
    <w:p>
      <w:pPr>
        <w:pStyle w:val="943"/>
        <w:ind w:firstLine="1440"/>
        <w:jc w:val="center"/>
        <w:pageBreakBefore w:val="0"/>
        <w:spacing w:line="360" w:lineRule="auto"/>
        <w:shd w:val="clear" w:color="auto" w:fill="ffffff"/>
        <w:rPr>
          <w:rFonts w:hAnsi="宋体"/>
          <w:color w:val="auto"/>
          <w:sz w:val="72"/>
          <w:szCs w:val="21"/>
          <w:highlight w:val="none"/>
        </w:rPr>
      </w:pPr>
      <w:r>
        <w:rPr>
          <w:rFonts w:hAnsi="宋体"/>
          <w:color w:val="auto"/>
          <w:sz w:val="72"/>
          <w:szCs w:val="21"/>
          <w:highlight w:val="none"/>
        </w:rPr>
      </w:r>
      <w:r/>
    </w:p>
    <w:p>
      <w:pPr>
        <w:pStyle w:val="943"/>
        <w:ind w:left="629" w:firstLine="600"/>
        <w:pageBreakBefore w:val="0"/>
        <w:spacing w:line="360" w:lineRule="auto"/>
        <w:shd w:val="clear" w:color="auto" w:fill="ffffff"/>
        <w:rPr>
          <w:rFonts w:hAnsi="宋体"/>
          <w:color w:val="auto"/>
          <w:sz w:val="30"/>
          <w:szCs w:val="21"/>
          <w:highlight w:val="none"/>
        </w:rPr>
      </w:pPr>
      <w:r>
        <w:rPr>
          <w:rFonts w:hAnsi="宋体"/>
          <w:color w:val="auto"/>
          <w:sz w:val="30"/>
          <w:szCs w:val="21"/>
          <w:highlight w:val="none"/>
        </w:rPr>
        <w:t xml:space="preserve">供 应 商(公章):</w:t>
      </w:r>
      <w:r/>
    </w:p>
    <w:p>
      <w:pPr>
        <w:pStyle w:val="943"/>
        <w:ind w:left="629" w:firstLine="600"/>
        <w:pageBreakBefore w:val="0"/>
        <w:spacing w:line="360" w:lineRule="auto"/>
        <w:shd w:val="clear" w:color="auto" w:fill="ffffff"/>
        <w:rPr>
          <w:rFonts w:hAnsi="宋体"/>
          <w:color w:val="auto"/>
          <w:sz w:val="30"/>
          <w:szCs w:val="21"/>
          <w:highlight w:val="none"/>
        </w:rPr>
      </w:pPr>
      <w:r>
        <w:rPr>
          <w:rFonts w:hAnsi="宋体"/>
          <w:color w:val="auto"/>
          <w:sz w:val="30"/>
          <w:szCs w:val="21"/>
          <w:highlight w:val="none"/>
        </w:rPr>
        <w:t xml:space="preserve">法定代表人或委托代理人:</w:t>
      </w:r>
      <w:r/>
    </w:p>
    <w:p>
      <w:pPr>
        <w:pStyle w:val="943"/>
        <w:ind w:left="629" w:firstLine="600"/>
        <w:pageBreakBefore w:val="0"/>
        <w:spacing w:line="360" w:lineRule="auto"/>
        <w:shd w:val="clear" w:color="auto" w:fill="ffffff"/>
        <w:rPr>
          <w:rFonts w:hAnsi="宋体"/>
          <w:color w:val="auto"/>
          <w:sz w:val="72"/>
          <w:szCs w:val="21"/>
          <w:highlight w:val="none"/>
        </w:rPr>
      </w:pPr>
      <w:r>
        <w:rPr>
          <w:rFonts w:hAnsi="宋体"/>
          <w:color w:val="auto"/>
          <w:sz w:val="30"/>
          <w:szCs w:val="21"/>
          <w:highlight w:val="none"/>
        </w:rPr>
        <w:t xml:space="preserve">日期：__________年__________月____________日</w:t>
      </w:r>
      <w:r/>
    </w:p>
    <w:p>
      <w:pPr>
        <w:pStyle w:val="943"/>
        <w:ind w:firstLine="0"/>
        <w:pageBreakBefore w:val="0"/>
        <w:spacing w:line="360" w:lineRule="auto"/>
        <w:shd w:val="clear" w:color="auto" w:fill="ffffff"/>
        <w:rPr>
          <w:rFonts w:hAnsi="宋体"/>
          <w:b/>
          <w:bCs/>
          <w:color w:val="auto"/>
          <w:sz w:val="32"/>
          <w:szCs w:val="32"/>
          <w:highlight w:val="none"/>
        </w:rPr>
      </w:pPr>
      <w:r>
        <w:rPr>
          <w:rFonts w:hAnsi="宋体"/>
          <w:b/>
          <w:bCs/>
          <w:color w:val="auto"/>
          <w:sz w:val="32"/>
          <w:szCs w:val="32"/>
          <w:highlight w:val="none"/>
        </w:rPr>
      </w:r>
      <w:r/>
    </w:p>
    <w:p>
      <w:pPr>
        <w:ind w:left="0" w:firstLine="0"/>
        <w:jc w:val="center"/>
        <w:pageBreakBefore w:val="0"/>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pageBreakBefore w:val="0"/>
        <w:spacing w:line="360" w:lineRule="auto"/>
        <w:rPr>
          <w:rFonts w:hint="eastAsia" w:ascii="宋体" w:hAnsi="宋体"/>
          <w:b/>
          <w:bCs/>
          <w:color w:val="auto"/>
          <w:sz w:val="32"/>
          <w:szCs w:val="32"/>
          <w:highlight w:val="none"/>
          <w:u w:val="none"/>
        </w:rPr>
      </w:pPr>
      <w:r>
        <w:rPr>
          <w:rFonts w:hint="eastAsia" w:ascii="宋体" w:hAnsi="宋体"/>
          <w:b/>
          <w:bCs/>
          <w:color w:val="auto"/>
          <w:sz w:val="32"/>
          <w:szCs w:val="32"/>
          <w:highlight w:val="none"/>
          <w:u w:val="none"/>
        </w:rPr>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一、法人或者其他组织的营业执照等证明文件，自然人的身份证明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二、具有良好的商业信誉和健全的财务会计制度（</w:t>
      </w:r>
      <w:r>
        <w:rPr>
          <w:rFonts w:hint="eastAsia" w:ascii="宋体" w:hAnsi="宋体"/>
          <w:b w:val="0"/>
          <w:bCs w:val="0"/>
          <w:i w:val="0"/>
          <w:iCs/>
          <w:color w:val="auto"/>
          <w:sz w:val="24"/>
          <w:highlight w:val="none"/>
          <w:u w:val="none"/>
          <w:lang w:eastAsia="zh-CN"/>
        </w:rPr>
        <w:t xml:space="preserve">可以</w:t>
      </w:r>
      <w:r>
        <w:rPr>
          <w:rFonts w:hint="eastAsia" w:ascii="宋体" w:hAnsi="宋体"/>
          <w:b w:val="0"/>
          <w:bCs w:val="0"/>
          <w:i w:val="0"/>
          <w:iCs/>
          <w:color w:val="auto"/>
          <w:sz w:val="24"/>
          <w:highlight w:val="none"/>
          <w:u w:val="none"/>
        </w:rPr>
        <w:t xml:space="preserve">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三、依法缴纳税收和社会保障资金的相关证明材料（</w:t>
      </w:r>
      <w:r>
        <w:rPr>
          <w:rFonts w:hint="eastAsia" w:ascii="宋体" w:hAnsi="宋体"/>
          <w:b w:val="0"/>
          <w:bCs w:val="0"/>
          <w:i w:val="0"/>
          <w:iCs/>
          <w:color w:val="auto"/>
          <w:sz w:val="24"/>
          <w:highlight w:val="none"/>
          <w:u w:val="none"/>
          <w:lang w:eastAsia="zh-CN"/>
        </w:rPr>
        <w:t xml:space="preserve">可以</w:t>
      </w:r>
      <w:r>
        <w:rPr>
          <w:rFonts w:hint="eastAsia" w:ascii="宋体" w:hAnsi="宋体"/>
          <w:b w:val="0"/>
          <w:bCs w:val="0"/>
          <w:i w:val="0"/>
          <w:iCs/>
          <w:color w:val="auto"/>
          <w:sz w:val="24"/>
          <w:highlight w:val="none"/>
          <w:u w:val="none"/>
        </w:rPr>
        <w:t xml:space="preserve">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四、具备履行合同所必需的设备和专业技术能力的书面声明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五、参加政府采购活动前 3 年内在经营活动中没有重大违法记录的书面声明</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六、特定资格要求的证明文件（</w:t>
      </w:r>
      <w:r>
        <w:rPr>
          <w:rFonts w:hint="eastAsia"/>
          <w:b w:val="0"/>
          <w:bCs w:val="0"/>
          <w:i w:val="0"/>
          <w:iCs/>
          <w:color w:val="auto"/>
          <w:sz w:val="24"/>
          <w:highlight w:val="none"/>
          <w:u w:val="none"/>
          <w:lang w:val="en-US" w:eastAsia="zh-CN"/>
        </w:rPr>
        <w:t xml:space="preserve">其中</w:t>
      </w:r>
      <w:r>
        <w:rPr>
          <w:rFonts w:hint="eastAsia" w:ascii="宋体" w:hAnsi="宋体"/>
          <w:b w:val="0"/>
          <w:bCs w:val="0"/>
          <w:i w:val="0"/>
          <w:iCs/>
          <w:color w:val="auto"/>
          <w:sz w:val="24"/>
          <w:highlight w:val="none"/>
          <w:u w:val="none"/>
          <w:lang w:val="zh-CN" w:eastAsia="zh-CN"/>
        </w:rPr>
        <w:t xml:space="preserve">供应商承诺书</w:t>
      </w:r>
      <w:r>
        <w:rPr>
          <w:rFonts w:hint="eastAsia"/>
          <w:b w:val="0"/>
          <w:bCs w:val="0"/>
          <w:i w:val="0"/>
          <w:iCs/>
          <w:color w:val="auto"/>
          <w:sz w:val="24"/>
          <w:highlight w:val="none"/>
          <w:u w:val="none"/>
          <w:lang w:val="en-US" w:eastAsia="zh-CN"/>
        </w:rPr>
        <w:t xml:space="preserve">见格式</w:t>
      </w:r>
      <w:r>
        <w:rPr>
          <w:rFonts w:hint="eastAsia" w:ascii="宋体" w:hAnsi="宋体"/>
          <w:b w:val="0"/>
          <w:bCs w:val="0"/>
          <w:i w:val="0"/>
          <w:iCs/>
          <w:color w:val="auto"/>
          <w:sz w:val="24"/>
          <w:highlight w:val="none"/>
          <w:u w:val="none"/>
        </w:rPr>
        <w:t xml:space="preserve">）</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七、法人授权书</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八、</w:t>
      </w:r>
      <w:r>
        <w:rPr>
          <w:rFonts w:hint="eastAsia" w:ascii="宋体" w:hAnsi="宋体"/>
          <w:b w:val="0"/>
          <w:bCs w:val="0"/>
          <w:i w:val="0"/>
          <w:iCs/>
          <w:color w:val="auto"/>
          <w:sz w:val="24"/>
          <w:szCs w:val="21"/>
          <w:highlight w:val="none"/>
          <w:u w:val="none"/>
        </w:rPr>
        <w:t xml:space="preserve">磋商响应函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九、中小微企业声明函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十、残疾人福利性单位声明函</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十一、首次磋商报价明细表（报价明细表）</w:t>
      </w:r>
      <w:r/>
    </w:p>
    <w:p>
      <w:pPr>
        <w:ind w:left="0" w:right="0" w:firstLine="480"/>
        <w:keepLines w:val="0"/>
        <w:keepNext w:val="0"/>
        <w:pageBreakBefore w:val="0"/>
        <w:spacing w:line="360" w:lineRule="auto"/>
        <w:widowControl w:val="off"/>
        <w:rPr>
          <w:rFonts w:hint="eastAsia"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十二、技术要求响应及偏离表</w:t>
      </w:r>
      <w:r/>
    </w:p>
    <w:p>
      <w:pPr>
        <w:ind w:left="0" w:right="0" w:firstLine="480"/>
        <w:keepLines w:val="0"/>
        <w:keepNext w:val="0"/>
        <w:pageBreakBefore w:val="0"/>
        <w:spacing w:line="360" w:lineRule="auto"/>
        <w:widowControl w:val="off"/>
        <w:rPr>
          <w:rFonts w:ascii="宋体" w:hAnsi="宋体"/>
          <w:b w:val="0"/>
          <w:bCs w:val="0"/>
          <w:i w:val="0"/>
          <w:iCs/>
          <w:color w:val="auto"/>
          <w:sz w:val="24"/>
          <w:highlight w:val="none"/>
          <w:u w:val="none"/>
        </w:rPr>
        <w:outlineLvl w:val="2"/>
      </w:pPr>
      <w:r>
        <w:rPr>
          <w:rFonts w:hint="eastAsia" w:ascii="宋体" w:hAnsi="宋体"/>
          <w:b w:val="0"/>
          <w:bCs w:val="0"/>
          <w:i w:val="0"/>
          <w:iCs/>
          <w:color w:val="auto"/>
          <w:sz w:val="24"/>
          <w:highlight w:val="none"/>
          <w:u w:val="none"/>
        </w:rPr>
        <w:t xml:space="preserve">十三、商务要求响应及偏离表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color w:val="auto"/>
          <w:sz w:val="24"/>
          <w:highlight w:val="none"/>
          <w:u w:val="none"/>
          <w:lang w:val="en-US" w:eastAsia="zh-CN"/>
        </w:rPr>
        <w:outlineLvl w:val="2"/>
      </w:pPr>
      <w:r>
        <w:rPr>
          <w:rFonts w:hint="eastAsia" w:ascii="宋体" w:hAnsi="宋体"/>
          <w:b w:val="0"/>
          <w:bCs w:val="0"/>
          <w:i w:val="0"/>
          <w:iCs/>
          <w:color w:val="auto"/>
          <w:sz w:val="24"/>
          <w:highlight w:val="none"/>
          <w:u w:val="none"/>
        </w:rPr>
        <w:t xml:space="preserve">十四、开标一览表</w:t>
      </w:r>
      <w:r/>
    </w:p>
    <w:p>
      <w:pPr>
        <w:ind w:left="0" w:right="0" w:firstLine="480"/>
        <w:keepLines w:val="0"/>
        <w:keepNext w:val="0"/>
        <w:pageBreakBefore w:val="0"/>
        <w:spacing w:line="360" w:lineRule="auto"/>
        <w:widowControl w:val="off"/>
        <w:rPr>
          <w:rFonts w:hint="eastAsia" w:ascii="宋体" w:hAnsi="宋体" w:eastAsia="宋体" w:cs="Times New Roman"/>
          <w:b w:val="0"/>
          <w:bCs w:val="0"/>
          <w:i w:val="0"/>
          <w:iCs/>
          <w:color w:val="auto"/>
          <w:sz w:val="24"/>
          <w:highlight w:val="none"/>
          <w:u w:val="none"/>
        </w:rPr>
        <w:outlineLvl w:val="2"/>
      </w:pPr>
      <w:r>
        <w:rPr>
          <w:rFonts w:hint="eastAsia" w:ascii="宋体" w:hAnsi="宋体" w:eastAsia="宋体" w:cs="Times New Roman"/>
          <w:b w:val="0"/>
          <w:bCs w:val="0"/>
          <w:i w:val="0"/>
          <w:iCs/>
          <w:color w:val="auto"/>
          <w:sz w:val="24"/>
          <w:highlight w:val="none"/>
          <w:u w:val="none"/>
        </w:rPr>
        <w:t xml:space="preserve">十</w:t>
      </w:r>
      <w:r>
        <w:rPr>
          <w:rFonts w:hint="eastAsia" w:ascii="宋体" w:hAnsi="宋体" w:cs="Times New Roman"/>
          <w:b w:val="0"/>
          <w:bCs w:val="0"/>
          <w:i w:val="0"/>
          <w:iCs/>
          <w:color w:val="auto"/>
          <w:sz w:val="24"/>
          <w:highlight w:val="none"/>
          <w:u w:val="none"/>
          <w:lang w:val="en-US" w:eastAsia="zh-CN"/>
        </w:rPr>
        <w:t xml:space="preserve">五</w:t>
      </w:r>
      <w:r>
        <w:rPr>
          <w:rFonts w:hint="eastAsia" w:ascii="宋体" w:hAnsi="宋体" w:eastAsia="宋体" w:cs="Times New Roman"/>
          <w:b w:val="0"/>
          <w:bCs w:val="0"/>
          <w:i w:val="0"/>
          <w:iCs/>
          <w:color w:val="auto"/>
          <w:sz w:val="24"/>
          <w:highlight w:val="none"/>
          <w:u w:val="none"/>
        </w:rPr>
        <w:t xml:space="preserve">、其他材料</w:t>
      </w:r>
      <w:r/>
    </w:p>
    <w:p>
      <w:pPr>
        <w:pageBreakBefore w:val="0"/>
        <w:spacing w:line="360" w:lineRule="auto"/>
        <w:rPr>
          <w:b w:val="0"/>
          <w:bCs w:val="0"/>
          <w:i w:val="0"/>
          <w:iCs/>
          <w:color w:val="auto"/>
          <w:highlight w:val="none"/>
          <w:u w:val="none"/>
        </w:rPr>
      </w:pPr>
      <w:r>
        <w:rPr>
          <w:b w:val="0"/>
          <w:bCs w:val="0"/>
          <w:i w:val="0"/>
          <w:iCs/>
          <w:color w:val="auto"/>
          <w:highlight w:val="none"/>
          <w:u w:val="none"/>
        </w:rPr>
      </w:r>
      <w:r/>
    </w:p>
    <w:p>
      <w:pPr>
        <w:ind w:firstLine="480"/>
        <w:pageBreakBefore w:val="0"/>
        <w:spacing w:line="360" w:lineRule="auto"/>
        <w:rPr>
          <w:rFonts w:ascii="宋体" w:hAnsi="宋体"/>
          <w:b w:val="0"/>
          <w:bCs w:val="0"/>
          <w:i w:val="0"/>
          <w:iCs/>
          <w:color w:val="auto"/>
          <w:sz w:val="24"/>
          <w:highlight w:val="none"/>
          <w:u w:val="none"/>
        </w:rPr>
      </w:pPr>
      <w:r>
        <w:rPr>
          <w:rFonts w:ascii="宋体" w:hAnsi="宋体"/>
          <w:b w:val="0"/>
          <w:bCs w:val="0"/>
          <w:i w:val="0"/>
          <w:iCs/>
          <w:color w:val="auto"/>
          <w:sz w:val="24"/>
          <w:highlight w:val="none"/>
          <w:u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hint="eastAsia" w:ascii="黑体" w:hAnsi="黑体" w:eastAsia="黑体"/>
          <w:b w:val="0"/>
          <w:bCs w:val="0"/>
          <w:i w:val="0"/>
          <w:iCs/>
          <w:color w:val="auto"/>
          <w:sz w:val="32"/>
          <w:szCs w:val="32"/>
          <w:highlight w:val="none"/>
          <w:u w:val="none"/>
        </w:rPr>
        <w:outlineLvl w:val="1"/>
      </w:pPr>
      <w:r>
        <w:rPr>
          <w:rFonts w:hint="eastAsia" w:ascii="黑体" w:hAnsi="黑体" w:eastAsia="黑体"/>
          <w:b w:val="0"/>
          <w:bCs w:val="0"/>
          <w:i w:val="0"/>
          <w:iCs/>
          <w:color w:val="auto"/>
          <w:sz w:val="32"/>
          <w:szCs w:val="32"/>
          <w:highlight w:val="none"/>
          <w:u w:val="none"/>
        </w:rPr>
        <w:t xml:space="preserve">一、法人或者其他组织的营业执照等证明文件，自然人的身份证明</w:t>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ageBreakBefore w:val="0"/>
        <w:spacing w:line="360" w:lineRule="auto"/>
        <w:rPr>
          <w:color w:val="auto"/>
          <w:highlight w:val="none"/>
        </w:rPr>
      </w:pPr>
      <w:r>
        <w:rPr>
          <w:color w:val="auto"/>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left="0" w:firstLine="0"/>
        <w:pageBreakBefore w:val="0"/>
        <w:spacing w:line="360" w:lineRule="auto"/>
        <w:rPr>
          <w:rFonts w:hint="eastAsia" w:ascii="黑体" w:hAnsi="黑体" w:eastAsia="黑体"/>
          <w:b w:val="0"/>
          <w:bCs w:val="0"/>
          <w:i w:val="0"/>
          <w:iCs/>
          <w:color w:val="auto"/>
          <w:sz w:val="32"/>
          <w:szCs w:val="32"/>
          <w:highlight w:val="none"/>
          <w:u w:val="none"/>
        </w:rPr>
        <w:outlineLvl w:val="1"/>
      </w:pPr>
      <w:r>
        <w:rPr>
          <w:rFonts w:hint="eastAsia" w:ascii="黑体" w:hAnsi="黑体" w:eastAsia="黑体"/>
          <w:b w:val="0"/>
          <w:bCs w:val="0"/>
          <w:i w:val="0"/>
          <w:iCs/>
          <w:color w:val="auto"/>
          <w:sz w:val="32"/>
          <w:szCs w:val="32"/>
          <w:highlight w:val="none"/>
          <w:u w:val="none"/>
        </w:rPr>
        <w:t xml:space="preserve">二、具有良好的商业信誉和健全的财务会计制度（</w:t>
      </w:r>
      <w:r>
        <w:rPr>
          <w:rFonts w:hint="eastAsia" w:ascii="黑体" w:hAnsi="黑体" w:eastAsia="黑体"/>
          <w:b w:val="0"/>
          <w:bCs w:val="0"/>
          <w:i w:val="0"/>
          <w:iCs/>
          <w:color w:val="auto"/>
          <w:sz w:val="32"/>
          <w:szCs w:val="32"/>
          <w:highlight w:val="none"/>
          <w:u w:val="none"/>
          <w:lang w:eastAsia="zh-CN"/>
        </w:rPr>
        <w:t xml:space="preserve">可以</w:t>
      </w:r>
      <w:r>
        <w:rPr>
          <w:rFonts w:hint="eastAsia" w:ascii="黑体" w:hAnsi="黑体" w:eastAsia="黑体"/>
          <w:b w:val="0"/>
          <w:bCs w:val="0"/>
          <w:i w:val="0"/>
          <w:iCs/>
          <w:color w:val="auto"/>
          <w:sz w:val="32"/>
          <w:szCs w:val="32"/>
          <w:highlight w:val="none"/>
          <w:u w:val="none"/>
        </w:rPr>
        <w:t xml:space="preserve">提供《财务状况报告及税收、社会保障资金缴纳情况承诺函》）</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财务状况报告及税收、社会保障资金</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缴纳情况承诺函</w:t>
      </w:r>
      <w:r/>
    </w:p>
    <w:p>
      <w:pPr>
        <w:jc w:val="cente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0" w:firstLine="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62"/>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ind w:firstLine="480"/>
        <w:pageBreakBefore w:val="0"/>
        <w:spacing w:line="360" w:lineRule="auto"/>
        <w:rPr>
          <w:rFonts w:ascii="宋体" w:hAnsi="宋体"/>
          <w:bCs/>
          <w:color w:val="auto"/>
          <w:sz w:val="24"/>
          <w:highlight w:val="none"/>
        </w:rPr>
      </w:pPr>
      <w:r>
        <w:rPr>
          <w:rFonts w:ascii="宋体" w:hAnsi="宋体"/>
          <w:bCs/>
          <w:color w:val="auto"/>
          <w:sz w:val="24"/>
          <w:highlight w:val="none"/>
        </w:rPr>
      </w:r>
      <w:r/>
    </w:p>
    <w:p>
      <w:pPr>
        <w:pageBreakBefore w:val="0"/>
        <w:spacing w:line="360" w:lineRule="auto"/>
        <w:rPr>
          <w:color w:val="auto"/>
          <w:highlight w:val="none"/>
        </w:rPr>
        <w:outlineLvl w:val="9"/>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84"/>
        <w:rPr>
          <w:rFonts w:hint="eastAsia"/>
          <w:color w:val="auto"/>
          <w:highlight w:val="none"/>
        </w:rPr>
      </w:pPr>
      <w:r>
        <w:rPr>
          <w:rFonts w:hint="eastAsia"/>
          <w:color w:val="auto"/>
          <w:highlight w:val="none"/>
        </w:rPr>
      </w:r>
      <w:r/>
    </w:p>
    <w:p>
      <w:pPr>
        <w:ind w:left="0" w:firstLine="0"/>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三、依法缴纳税收和社会保障资金的相关证明材料（</w:t>
      </w:r>
      <w:r>
        <w:rPr>
          <w:rFonts w:hint="eastAsia" w:ascii="黑体" w:hAnsi="黑体" w:eastAsia="黑体"/>
          <w:i w:val="0"/>
          <w:iCs/>
          <w:color w:val="auto"/>
          <w:sz w:val="32"/>
          <w:szCs w:val="32"/>
          <w:highlight w:val="none"/>
          <w:u w:val="none"/>
          <w:lang w:eastAsia="zh-CN"/>
        </w:rPr>
        <w:t xml:space="preserve">可以</w:t>
      </w:r>
      <w:r>
        <w:rPr>
          <w:rFonts w:hint="eastAsia" w:ascii="黑体" w:hAnsi="黑体" w:eastAsia="黑体"/>
          <w:i w:val="0"/>
          <w:iCs/>
          <w:color w:val="auto"/>
          <w:sz w:val="32"/>
          <w:szCs w:val="32"/>
          <w:highlight w:val="none"/>
          <w:u w:val="none"/>
        </w:rPr>
        <w:t xml:space="preserve">提供《财务状况报告及税收、社会保障资金缴纳情况承诺函》）；</w:t>
      </w:r>
      <w:r/>
    </w:p>
    <w:p>
      <w:pPr>
        <w:jc w:val="center"/>
        <w:pageBreakBefore w:val="0"/>
        <w:spacing w:line="360" w:lineRule="auto"/>
        <w:rPr>
          <w:rFonts w:hint="eastAsia" w:ascii="宋体" w:hAnsi="宋体" w:eastAsia="宋体" w:cs="宋体"/>
          <w:bCs/>
          <w:color w:val="auto"/>
          <w:sz w:val="36"/>
          <w:szCs w:val="36"/>
          <w:highlight w:val="none"/>
        </w:rPr>
      </w:pPr>
      <w:r/>
      <w:bookmarkStart w:id="192" w:name="_Toc120614284"/>
      <w:r>
        <w:rPr>
          <w:rFonts w:hint="eastAsia" w:ascii="宋体" w:hAnsi="宋体" w:eastAsia="宋体" w:cs="宋体"/>
          <w:bCs/>
          <w:color w:val="auto"/>
          <w:sz w:val="36"/>
          <w:szCs w:val="36"/>
          <w:highlight w:val="none"/>
        </w:rPr>
        <w:t xml:space="preserve">财务状况报告及税收、社会保障资金</w:t>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缴纳情况承诺函</w:t>
      </w:r>
      <w:r/>
    </w:p>
    <w:p>
      <w:pPr>
        <w:jc w:val="center"/>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0" w:firstLine="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标段</w:t>
      </w:r>
      <w:r>
        <w:rPr>
          <w:rFonts w:hint="eastAsia" w:ascii="宋体" w:hAnsi="宋体"/>
          <w:color w:val="auto"/>
          <w:sz w:val="24"/>
          <w:highlight w:val="none"/>
        </w:rPr>
        <w:t xml:space="preserve">编号：</w:t>
      </w:r>
      <w:r>
        <w:rPr>
          <w:rFonts w:hint="eastAsia" w:ascii="宋体" w:hAnsi="宋体"/>
          <w:color w:val="auto"/>
          <w:sz w:val="24"/>
          <w:highlight w:val="none"/>
          <w:u w:val="single"/>
          <w:lang w:val="en-US" w:eastAsia="zh-CN"/>
        </w:rPr>
        <w:t xml:space="preserve">标段</w:t>
      </w:r>
      <w:r>
        <w:rPr>
          <w:rFonts w:hint="eastAsia" w:ascii="宋体" w:hAnsi="宋体"/>
          <w:color w:val="auto"/>
          <w:sz w:val="24"/>
          <w:highlight w:val="none"/>
          <w:u w:val="single"/>
        </w:rPr>
        <w:t xml:space="preserve">编号</w:t>
      </w:r>
      <w:r>
        <w:rPr>
          <w:rFonts w:hint="eastAsia" w:ascii="宋体" w:hAnsi="宋体"/>
          <w:color w:val="auto"/>
          <w:sz w:val="24"/>
          <w:highlight w:val="none"/>
        </w:rPr>
        <w:t xml:space="preserve">）采购，根据《</w:t>
      </w:r>
      <w:r>
        <w:rPr>
          <w:rStyle w:val="962"/>
          <w:rFonts w:hint="eastAsia" w:ascii="宋体" w:hAnsi="宋体" w:cs="Segoe UI"/>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left="360" w:firstLine="405"/>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784"/>
        <w:rPr>
          <w:rFonts w:hint="eastAsia"/>
          <w:color w:val="auto"/>
          <w:highlight w:val="none"/>
        </w:rPr>
      </w:pPr>
      <w:r>
        <w:rPr>
          <w:rFonts w:hint="eastAsia"/>
          <w:color w:val="auto"/>
          <w:highlight w:val="none"/>
        </w:rPr>
      </w:r>
      <w:r/>
    </w:p>
    <w:p>
      <w:pPr>
        <w:numPr>
          <w:ilvl w:val="0"/>
          <w:numId w:val="8"/>
        </w:numPr>
        <w:ind w:left="0" w:firstLine="0"/>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具备履行合同所必需的设备和专业技术能力的书面声明</w:t>
      </w:r>
      <w:r/>
    </w:p>
    <w:p>
      <w:pPr>
        <w:jc w:val="center"/>
        <w:spacing w:line="500" w:lineRule="exact"/>
        <w:rPr>
          <w:rFonts w:hint="eastAsia" w:ascii="宋体" w:hAnsi="宋体" w:eastAsia="宋体" w:cs="宋体"/>
          <w:i w:val="0"/>
          <w:iCs/>
          <w:sz w:val="28"/>
          <w:szCs w:val="28"/>
          <w:highlight w:val="none"/>
          <w:u w:val="none"/>
        </w:rPr>
      </w:pPr>
      <w:r>
        <w:rPr>
          <w:rFonts w:hint="eastAsia" w:ascii="宋体" w:hAnsi="宋体" w:eastAsia="宋体" w:cs="宋体"/>
          <w:i w:val="0"/>
          <w:iCs/>
          <w:sz w:val="28"/>
          <w:szCs w:val="28"/>
          <w:highlight w:val="none"/>
          <w:u w:val="none"/>
        </w:rPr>
      </w:r>
      <w:r/>
    </w:p>
    <w:p>
      <w:pPr>
        <w:jc w:val="center"/>
        <w:pageBreakBefore w:val="0"/>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具备履行合同所必需的设备和专业技术能力的书面声明</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40"/>
        <w:ind w:firstLine="0"/>
        <w:pageBreakBefore w:val="0"/>
        <w:spacing w:line="360" w:lineRule="auto"/>
        <w:rPr>
          <w:rFonts w:hint="eastAsia"/>
          <w:color w:val="auto"/>
          <w:highlight w:val="none"/>
        </w:rPr>
      </w:pPr>
      <w:r>
        <w:rPr>
          <w:rFonts w:hint="eastAsia"/>
          <w:color w:val="auto"/>
          <w:highlight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五、参加政府采购活动前 3 年内在经营活动中没有重大违法记录的书面声明</w:t>
      </w:r>
      <w:r/>
    </w:p>
    <w:p>
      <w:pPr>
        <w:pageBreakBefore w:val="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r>
        <w:rPr>
          <w:rFonts w:hint="eastAsia" w:ascii="宋体" w:hAnsi="宋体"/>
          <w:b/>
          <w:bCs/>
          <w:color w:val="auto"/>
          <w:sz w:val="32"/>
          <w:szCs w:val="32"/>
          <w:highlight w:val="none"/>
        </w:rPr>
        <w:t xml:space="preserve">   </w:t>
      </w:r>
      <w:r>
        <w:rPr>
          <w:rFonts w:hint="eastAsia" w:ascii="宋体" w:hAnsi="宋体" w:eastAsia="宋体" w:cs="宋体"/>
          <w:bCs/>
          <w:color w:val="auto"/>
          <w:sz w:val="36"/>
          <w:szCs w:val="36"/>
          <w:highlight w:val="none"/>
        </w:rPr>
        <w:t xml:space="preserve">   声  明</w:t>
      </w:r>
      <w:r/>
    </w:p>
    <w:p>
      <w:pPr>
        <w:ind w:firstLine="481"/>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ageBreakBefore w:val="0"/>
        <w:spacing w:line="360" w:lineRule="auto"/>
        <w:rPr>
          <w:rFonts w:hint="eastAsia"/>
          <w:color w:val="auto"/>
          <w:highlight w:val="none"/>
        </w:rPr>
      </w:pPr>
      <w:r>
        <w:rPr>
          <w:rFonts w:hint="eastAsia"/>
          <w:color w:val="auto"/>
          <w:highlight w:val="none"/>
        </w:rPr>
      </w:r>
      <w:r/>
    </w:p>
    <w:p>
      <w:pPr>
        <w:ind w:firstLine="480"/>
        <w:pageBreakBefore w:val="0"/>
        <w:spacing w:line="360" w:lineRule="auto"/>
        <w:rPr>
          <w:rFonts w:hint="eastAsia"/>
          <w:color w:val="auto"/>
          <w:highlight w:val="none"/>
        </w:rPr>
      </w:pPr>
      <w:r>
        <w:rPr>
          <w:rFonts w:hint="eastAsia"/>
          <w:color w:val="auto"/>
          <w:highlight w:val="none"/>
        </w:rPr>
        <w:t xml:space="preserve">供应商（公章）：          </w:t>
      </w:r>
      <w:r/>
    </w:p>
    <w:p>
      <w:pPr>
        <w:pageBreakBefore w:val="0"/>
        <w:spacing w:line="360" w:lineRule="auto"/>
        <w:rPr>
          <w:rFonts w:hint="eastAsia"/>
          <w:color w:val="auto"/>
          <w:highlight w:val="none"/>
        </w:rPr>
      </w:pPr>
      <w:r>
        <w:rPr>
          <w:rFonts w:hint="eastAsia"/>
          <w:color w:val="auto"/>
          <w:highlight w:val="none"/>
        </w:rPr>
        <w:t xml:space="preserve"> </w:t>
      </w:r>
      <w:r/>
    </w:p>
    <w:p>
      <w:pPr>
        <w:ind w:firstLine="480"/>
        <w:pageBreakBefore w:val="0"/>
        <w:spacing w:line="360" w:lineRule="auto"/>
        <w:rPr>
          <w:rFonts w:hint="eastAsia"/>
          <w:color w:val="auto"/>
          <w:highlight w:val="none"/>
        </w:rPr>
      </w:pPr>
      <w:r>
        <w:rPr>
          <w:rFonts w:hint="eastAsia"/>
          <w:color w:val="auto"/>
          <w:highlight w:val="none"/>
        </w:rPr>
        <w:t xml:space="preserve">法定代表人或其委托代理人（签名或签章）：</w:t>
      </w:r>
      <w:r/>
    </w:p>
    <w:p>
      <w:pPr>
        <w:pageBreakBefore w:val="0"/>
        <w:spacing w:line="360" w:lineRule="auto"/>
        <w:rPr>
          <w:rFonts w:hint="eastAsia"/>
          <w:color w:val="auto"/>
          <w:highlight w:val="none"/>
        </w:rPr>
      </w:pPr>
      <w:r>
        <w:rPr>
          <w:rFonts w:hint="eastAsia"/>
          <w:color w:val="auto"/>
          <w:highlight w:val="none"/>
        </w:rPr>
        <w:t xml:space="preserve">   </w:t>
      </w:r>
      <w:r/>
    </w:p>
    <w:p>
      <w:pPr>
        <w:ind w:firstLine="480"/>
        <w:pageBreakBefore w:val="0"/>
        <w:spacing w:line="360" w:lineRule="auto"/>
        <w:rPr>
          <w:rFonts w:hint="eastAsia"/>
          <w:color w:val="auto"/>
          <w:highlight w:val="none"/>
        </w:rPr>
      </w:pPr>
      <w:r>
        <w:rPr>
          <w:rFonts w:hint="eastAsia"/>
          <w:color w:val="auto"/>
          <w:highlight w:val="none"/>
        </w:rPr>
        <w:t xml:space="preserve">日期：</w:t>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ageBreakBefore w:val="0"/>
        <w:spacing w:line="360" w:lineRule="auto"/>
        <w:rPr>
          <w:rFonts w:hint="eastAsia"/>
          <w:color w:val="auto"/>
          <w:highlight w:val="none"/>
        </w:rPr>
      </w:pPr>
      <w:r>
        <w:rPr>
          <w:rFonts w:hint="eastAsia"/>
          <w:color w:val="auto"/>
          <w:highlight w:val="none"/>
        </w:rPr>
      </w:r>
      <w:r/>
    </w:p>
    <w:p>
      <w:pPr>
        <w:pStyle w:val="968"/>
        <w:rPr>
          <w:rFonts w:hint="eastAsia"/>
          <w:highlight w:val="none"/>
        </w:rPr>
      </w:pPr>
      <w:r>
        <w:rPr>
          <w:rFonts w:hint="eastAsia"/>
          <w:highlight w:val="none"/>
        </w:rPr>
      </w:r>
      <w:r/>
    </w:p>
    <w:p>
      <w:pPr>
        <w:ind w:left="0" w:firstLine="0"/>
        <w:pageBreakBefore w:val="0"/>
        <w:spacing w:line="360" w:lineRule="auto"/>
        <w:rPr>
          <w:rFonts w:hint="eastAsia"/>
          <w:color w:val="auto"/>
          <w:highlight w:val="none"/>
        </w:rPr>
      </w:pPr>
      <w:r>
        <w:rPr>
          <w:rFonts w:hint="eastAsia"/>
          <w:color w:val="auto"/>
          <w:highlight w:val="none"/>
        </w:rPr>
      </w:r>
      <w:r/>
    </w:p>
    <w:p>
      <w:pPr>
        <w:numPr>
          <w:ilvl w:val="0"/>
          <w:numId w:val="9"/>
        </w:numPr>
        <w:ind w:left="0" w:firstLine="0"/>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特定资格要求的证明文件</w:t>
      </w:r>
      <w:r/>
    </w:p>
    <w:p>
      <w:pPr>
        <w:numPr>
          <w:ilvl w:val="0"/>
          <w:numId w:val="0"/>
        </w:numPr>
        <w:ind w:firstLine="482"/>
        <w:jc w:val="both"/>
        <w:pageBreakBefore w:val="0"/>
        <w:spacing w:line="360" w:lineRule="auto"/>
        <w:rPr>
          <w:rFonts w:hint="eastAsia" w:ascii="宋体" w:hAnsi="宋体"/>
          <w:b/>
          <w:bCs/>
          <w:color w:val="auto"/>
          <w:sz w:val="24"/>
          <w:highlight w:val="none"/>
        </w:rPr>
        <w:outlineLvl w:val="1"/>
      </w:pPr>
      <w:r>
        <w:rPr>
          <w:rFonts w:hint="eastAsia" w:ascii="宋体" w:hAnsi="宋体"/>
          <w:b/>
          <w:bCs/>
          <w:color w:val="auto"/>
          <w:sz w:val="24"/>
          <w:highlight w:val="none"/>
        </w:rPr>
        <w:t xml:space="preserve">如果本项目申请人的特定资格要求中要求提供的，必须提供。</w:t>
      </w:r>
      <w:r/>
    </w:p>
    <w:p>
      <w:pPr>
        <w:pStyle w:val="766"/>
        <w:numPr>
          <w:ilvl w:val="0"/>
          <w:numId w:val="0"/>
        </w:numPr>
        <w:jc w:val="center"/>
        <w:pageBreakBefore w:val="0"/>
        <w:spacing w:line="360" w:lineRule="auto"/>
        <w:rPr>
          <w:rFonts w:hint="eastAsia" w:eastAsia="宋体"/>
          <w:i w:val="0"/>
          <w:iCs w:val="0"/>
          <w:color w:val="auto"/>
          <w:highlight w:val="none"/>
          <w:u w:val="none"/>
          <w:lang w:eastAsia="zh-CN"/>
        </w:rPr>
      </w:pPr>
      <w:r>
        <w:rPr>
          <w:rFonts w:hint="eastAsia"/>
          <w:i w:val="0"/>
          <w:iCs w:val="0"/>
          <w:color w:val="auto"/>
          <w:sz w:val="32"/>
          <w:szCs w:val="32"/>
          <w:highlight w:val="none"/>
          <w:u w:val="none"/>
          <w:lang w:val="en-US" w:eastAsia="zh-CN"/>
        </w:rPr>
        <w:t xml:space="preserve">供应商</w:t>
      </w:r>
      <w:r>
        <w:rPr>
          <w:rFonts w:hint="eastAsia" w:ascii="宋体" w:hAnsi="宋体"/>
          <w:i w:val="0"/>
          <w:iCs w:val="0"/>
          <w:color w:val="auto"/>
          <w:sz w:val="32"/>
          <w:szCs w:val="32"/>
          <w:highlight w:val="none"/>
          <w:u w:val="none"/>
        </w:rPr>
        <w:t xml:space="preserve">承诺书</w:t>
      </w:r>
      <w:r>
        <w:rPr>
          <w:rFonts w:hint="eastAsia"/>
          <w:i w:val="0"/>
          <w:iCs w:val="0"/>
          <w:color w:val="auto"/>
          <w:sz w:val="32"/>
          <w:szCs w:val="32"/>
          <w:highlight w:val="none"/>
          <w:u w:val="none"/>
          <w:lang w:eastAsia="zh-CN"/>
        </w:rPr>
        <w:t xml:space="preserve">（</w:t>
      </w:r>
      <w:r>
        <w:rPr>
          <w:rFonts w:hint="eastAsia"/>
          <w:i w:val="0"/>
          <w:iCs w:val="0"/>
          <w:color w:val="auto"/>
          <w:sz w:val="32"/>
          <w:szCs w:val="32"/>
          <w:highlight w:val="none"/>
          <w:u w:val="none"/>
          <w:lang w:val="en-US" w:eastAsia="zh-CN"/>
        </w:rPr>
        <w:t xml:space="preserve">格式</w:t>
      </w:r>
      <w:r>
        <w:rPr>
          <w:rFonts w:hint="eastAsia"/>
          <w:i w:val="0"/>
          <w:iCs w:val="0"/>
          <w:color w:val="auto"/>
          <w:sz w:val="32"/>
          <w:szCs w:val="32"/>
          <w:highlight w:val="none"/>
          <w:u w:val="none"/>
          <w:lang w:eastAsia="zh-CN"/>
        </w:rPr>
        <w:t xml:space="preserve">）</w:t>
      </w:r>
      <w:r/>
    </w:p>
    <w:p>
      <w:pPr>
        <w:ind w:left="0" w:firstLine="0"/>
        <w:pageBreakBefore w:val="0"/>
        <w:spacing w:line="360" w:lineRule="auto"/>
        <w:rPr>
          <w:color w:val="auto"/>
          <w:sz w:val="21"/>
          <w:szCs w:val="21"/>
          <w:highlight w:val="none"/>
          <w:u w:val="single"/>
        </w:rPr>
      </w:pPr>
      <w:r>
        <w:rPr>
          <w:rFonts w:hint="eastAsia" w:cs="宋体"/>
          <w:color w:val="auto"/>
          <w:sz w:val="21"/>
          <w:szCs w:val="21"/>
          <w:highlight w:val="none"/>
          <w:u w:val="single"/>
          <w:lang w:bidi="ar"/>
        </w:rPr>
        <w:t xml:space="preserve">致：</w:t>
      </w:r>
      <w:r>
        <w:rPr>
          <w:color w:val="auto"/>
          <w:sz w:val="21"/>
          <w:szCs w:val="21"/>
          <w:highlight w:val="none"/>
          <w:u w:val="single"/>
          <w:lang w:bidi="ar"/>
        </w:rPr>
        <w:t xml:space="preserve">                     </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我公司参与贵单位</w:t>
      </w:r>
      <w:r>
        <w:rPr>
          <w:color w:val="auto"/>
          <w:sz w:val="21"/>
          <w:szCs w:val="21"/>
          <w:highlight w:val="none"/>
          <w:u w:val="single"/>
          <w:lang w:bidi="ar"/>
        </w:rPr>
        <w:t xml:space="preserve">                   </w:t>
      </w:r>
      <w:r>
        <w:rPr>
          <w:rFonts w:hint="eastAsia" w:cs="宋体"/>
          <w:color w:val="auto"/>
          <w:sz w:val="21"/>
          <w:szCs w:val="21"/>
          <w:highlight w:val="none"/>
          <w:lang w:bidi="ar"/>
        </w:rPr>
        <w:t xml:space="preserve">项目的投标工作，我单位郑重承诺：</w:t>
      </w:r>
      <w:r/>
    </w:p>
    <w:p>
      <w:pPr>
        <w:ind w:firstLine="480"/>
        <w:pageBreakBefore w:val="0"/>
        <w:spacing w:line="360" w:lineRule="auto"/>
        <w:rPr>
          <w:color w:val="auto"/>
          <w:sz w:val="21"/>
          <w:szCs w:val="21"/>
          <w:highlight w:val="none"/>
        </w:rPr>
      </w:pPr>
      <w:r>
        <w:rPr>
          <w:rFonts w:hint="eastAsia"/>
          <w:color w:val="auto"/>
          <w:sz w:val="21"/>
          <w:szCs w:val="21"/>
          <w:highlight w:val="none"/>
          <w:lang w:bidi="ar"/>
        </w:rPr>
        <w:t xml:space="preserve">1</w:t>
      </w:r>
      <w:r>
        <w:rPr>
          <w:rFonts w:hint="eastAsia" w:cs="宋体"/>
          <w:color w:val="auto"/>
          <w:sz w:val="21"/>
          <w:szCs w:val="21"/>
          <w:highlight w:val="none"/>
          <w:lang w:bidi="ar"/>
        </w:rPr>
        <w:t xml:space="preserve">、不出借挂靠资质；</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pageBreakBefore w:val="0"/>
        <w:spacing w:line="360" w:lineRule="auto"/>
        <w:rPr>
          <w:rFonts w:hint="eastAsia" w:cs="宋体"/>
          <w:color w:val="auto"/>
          <w:sz w:val="21"/>
          <w:szCs w:val="21"/>
          <w:highlight w:val="none"/>
          <w:lang w:bidi="ar"/>
        </w:rPr>
      </w:pPr>
      <w:r>
        <w:rPr>
          <w:rFonts w:hint="eastAsia" w:cs="宋体"/>
          <w:color w:val="auto"/>
          <w:sz w:val="21"/>
          <w:szCs w:val="21"/>
          <w:highlight w:val="none"/>
          <w:lang w:bidi="ar"/>
        </w:rPr>
        <w:t xml:space="preserve">2、投标全过程（含异议、投诉环节）出示的文件资料均是真实、有效的。</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rPr>
        <w:t xml:space="preserve">3、我公司</w:t>
      </w:r>
      <w:r>
        <w:rPr>
          <w:rFonts w:hint="eastAsia"/>
          <w:color w:val="auto"/>
          <w:sz w:val="21"/>
          <w:szCs w:val="21"/>
          <w:highlight w:val="none"/>
          <w:u w:val="single"/>
        </w:rPr>
        <w:t xml:space="preserve">        </w:t>
      </w:r>
      <w:r>
        <w:rPr>
          <w:rFonts w:hint="eastAsia"/>
          <w:color w:val="auto"/>
          <w:sz w:val="21"/>
          <w:szCs w:val="21"/>
          <w:highlight w:val="none"/>
        </w:rPr>
        <w:t xml:space="preserve">（超过3年）、法定代表人</w:t>
      </w:r>
      <w:r>
        <w:rPr>
          <w:rFonts w:hint="eastAsia"/>
          <w:color w:val="auto"/>
          <w:sz w:val="21"/>
          <w:szCs w:val="21"/>
          <w:highlight w:val="none"/>
          <w:u w:val="single"/>
        </w:rPr>
        <w:t xml:space="preserve">    </w:t>
      </w:r>
      <w:r>
        <w:rPr>
          <w:rFonts w:hint="eastAsia"/>
          <w:color w:val="auto"/>
          <w:sz w:val="21"/>
          <w:szCs w:val="21"/>
          <w:highlight w:val="none"/>
        </w:rPr>
        <w:t xml:space="preserve">（超过5年）、项目负责人</w:t>
      </w:r>
      <w:r>
        <w:rPr>
          <w:rFonts w:hint="eastAsia"/>
          <w:color w:val="auto"/>
          <w:sz w:val="21"/>
          <w:szCs w:val="21"/>
          <w:highlight w:val="none"/>
          <w:u w:val="single"/>
        </w:rPr>
        <w:t xml:space="preserve">          </w:t>
      </w:r>
      <w:r>
        <w:rPr>
          <w:rFonts w:hint="eastAsia"/>
          <w:color w:val="auto"/>
          <w:sz w:val="21"/>
          <w:szCs w:val="21"/>
          <w:highlight w:val="none"/>
        </w:rPr>
        <w:t xml:space="preserve">（超过5年）无行贿犯罪记录，时间从发布本招标公告之日起开始倒推。</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rPr>
        <w:t xml:space="preserve">4、我公司</w:t>
      </w:r>
      <w:r>
        <w:rPr>
          <w:rFonts w:hint="eastAsia"/>
          <w:color w:val="auto"/>
          <w:sz w:val="21"/>
          <w:szCs w:val="21"/>
          <w:highlight w:val="none"/>
          <w:u w:val="single"/>
        </w:rPr>
        <w:t xml:space="preserve">        </w:t>
      </w:r>
      <w:r>
        <w:rPr>
          <w:rFonts w:hint="eastAsia"/>
          <w:color w:val="auto"/>
          <w:sz w:val="21"/>
          <w:szCs w:val="21"/>
          <w:highlight w:val="none"/>
        </w:rPr>
        <w:t xml:space="preserve">、法定代表人</w:t>
      </w:r>
      <w:r>
        <w:rPr>
          <w:rFonts w:hint="eastAsia"/>
          <w:color w:val="auto"/>
          <w:sz w:val="21"/>
          <w:szCs w:val="21"/>
          <w:highlight w:val="none"/>
          <w:u w:val="single"/>
        </w:rPr>
        <w:t xml:space="preserve">    </w:t>
      </w:r>
      <w:r>
        <w:rPr>
          <w:rFonts w:hint="eastAsia"/>
          <w:color w:val="auto"/>
          <w:sz w:val="21"/>
          <w:szCs w:val="21"/>
          <w:highlight w:val="none"/>
        </w:rPr>
        <w:t xml:space="preserve">、项目负责人</w:t>
      </w:r>
      <w:r>
        <w:rPr>
          <w:rFonts w:hint="eastAsia"/>
          <w:color w:val="auto"/>
          <w:sz w:val="21"/>
          <w:szCs w:val="21"/>
          <w:highlight w:val="none"/>
          <w:u w:val="single"/>
        </w:rPr>
        <w:t xml:space="preserve">          </w:t>
      </w:r>
      <w:r>
        <w:rPr>
          <w:rFonts w:hint="eastAsia"/>
          <w:color w:val="auto"/>
          <w:sz w:val="21"/>
          <w:szCs w:val="21"/>
          <w:highlight w:val="none"/>
        </w:rPr>
        <w:t xml:space="preserve">非失信被执行人。</w:t>
      </w:r>
      <w:r/>
    </w:p>
    <w:p>
      <w:pPr>
        <w:ind w:firstLine="480"/>
        <w:pageBreakBefore w:val="0"/>
        <w:spacing w:line="360" w:lineRule="auto"/>
        <w:rPr>
          <w:rFonts w:hint="eastAsia"/>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、我单位没有因骗取中标或者严重违约以及发生重大工程质量、安全生产事故等违法违规问题，被有关部门暂停投标资格并在暂停期内；</w:t>
      </w:r>
      <w:r/>
    </w:p>
    <w:p>
      <w:pPr>
        <w:ind w:firstLine="480"/>
        <w:pageBreakBefore w:val="0"/>
        <w:spacing w:line="36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color w:val="auto"/>
          <w:sz w:val="21"/>
          <w:szCs w:val="21"/>
          <w:highlight w:val="none"/>
        </w:rPr>
        <w:t xml:space="preserve">、我单位本次投标不存在以下情况：法定代表人为同一个人的两个及两个以上法人，母公司、全资子公司及其控股公司，在本项目中同时投标</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除单一来源采购项目外，为采购项目提供整体设计、规范编制或者项目管理、监理、检测等服务。</w:t>
      </w:r>
      <w:r/>
    </w:p>
    <w:p>
      <w:pPr>
        <w:ind w:firstLine="48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w:t>
      </w:r>
      <w:r>
        <w:rPr>
          <w:rFonts w:hint="eastAsia" w:ascii="宋体" w:hAnsi="宋体"/>
          <w:color w:val="auto"/>
          <w:sz w:val="21"/>
          <w:szCs w:val="21"/>
          <w:highlight w:val="none"/>
        </w:rPr>
        <w:t xml:space="preserve">所报项目负责人</w:t>
      </w:r>
      <w:r>
        <w:rPr>
          <w:rFonts w:hint="eastAsia" w:ascii="宋体" w:hAnsi="宋体"/>
          <w:color w:val="auto"/>
          <w:sz w:val="21"/>
          <w:szCs w:val="21"/>
          <w:highlight w:val="none"/>
          <w:u w:val="single"/>
        </w:rPr>
        <w:t xml:space="preserve">           </w:t>
      </w:r>
      <w:r>
        <w:rPr>
          <w:color w:val="auto"/>
          <w:sz w:val="21"/>
          <w:szCs w:val="21"/>
          <w:highlight w:val="none"/>
        </w:rPr>
        <w:t xml:space="preserve">同志无在建</w:t>
      </w:r>
      <w:r>
        <w:rPr>
          <w:rFonts w:hint="eastAsia"/>
          <w:color w:val="auto"/>
          <w:sz w:val="21"/>
          <w:szCs w:val="21"/>
          <w:highlight w:val="none"/>
        </w:rPr>
        <w:t xml:space="preserve">工程</w:t>
      </w:r>
      <w:r>
        <w:rPr>
          <w:rFonts w:hint="eastAsia"/>
          <w:color w:val="auto"/>
          <w:sz w:val="21"/>
          <w:szCs w:val="21"/>
          <w:highlight w:val="none"/>
          <w:lang w:eastAsia="zh-CN"/>
        </w:rPr>
        <w:t xml:space="preserve">，无兼职</w:t>
      </w:r>
      <w:r>
        <w:rPr>
          <w:rFonts w:ascii="宋体" w:hAnsi="宋体"/>
          <w:color w:val="auto"/>
          <w:sz w:val="21"/>
          <w:szCs w:val="21"/>
          <w:highlight w:val="none"/>
        </w:rPr>
        <w:t xml:space="preserve">；</w:t>
      </w:r>
      <w:r/>
    </w:p>
    <w:p>
      <w:pPr>
        <w:ind w:firstLine="480"/>
        <w:pageBreakBefore w:val="0"/>
        <w:spacing w:line="360" w:lineRule="auto"/>
        <w:rPr>
          <w:rFonts w:hint="eastAsia" w:ascii="宋体" w:hAnsi="宋体" w:eastAsia="宋体"/>
          <w:color w:val="auto"/>
          <w:sz w:val="21"/>
          <w:szCs w:val="21"/>
          <w:highlight w:val="none"/>
          <w:lang w:eastAsia="zh-CN"/>
        </w:rPr>
      </w:pPr>
      <w:r>
        <w:rPr>
          <w:rFonts w:hint="eastAsia"/>
          <w:color w:val="auto"/>
          <w:sz w:val="21"/>
          <w:szCs w:val="21"/>
          <w:highlight w:val="none"/>
          <w:lang w:val="en-US" w:eastAsia="zh-CN"/>
        </w:rPr>
        <w:t xml:space="preserve">8</w:t>
      </w:r>
      <w:r>
        <w:rPr>
          <w:rFonts w:hint="eastAsia"/>
          <w:color w:val="auto"/>
          <w:sz w:val="21"/>
          <w:szCs w:val="21"/>
          <w:highlight w:val="none"/>
        </w:rPr>
        <w:t xml:space="preserve">、</w:t>
      </w:r>
      <w:r>
        <w:rPr>
          <w:rFonts w:hint="eastAsia" w:ascii="宋体" w:hAnsi="宋体"/>
          <w:color w:val="auto"/>
          <w:sz w:val="21"/>
          <w:szCs w:val="21"/>
          <w:highlight w:val="none"/>
        </w:rPr>
        <w:t xml:space="preserve">本单位及所报项目负责人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未被建设行政主管部门限制在招标项目所在地投标</w:t>
      </w:r>
      <w:r>
        <w:rPr>
          <w:rFonts w:hint="eastAsia" w:ascii="宋体" w:hAnsi="宋体"/>
          <w:color w:val="auto"/>
          <w:sz w:val="21"/>
          <w:szCs w:val="21"/>
          <w:highlight w:val="none"/>
          <w:lang w:eastAsia="zh-CN"/>
        </w:rPr>
        <w:t xml:space="preserve">。</w:t>
      </w:r>
      <w:r/>
    </w:p>
    <w:p>
      <w:pPr>
        <w:ind w:firstLine="480"/>
        <w:pageBreakBefore w:val="0"/>
        <w:spacing w:line="360" w:lineRule="auto"/>
        <w:rPr>
          <w:color w:val="auto"/>
          <w:sz w:val="21"/>
          <w:szCs w:val="21"/>
          <w:highlight w:val="none"/>
        </w:rPr>
      </w:pPr>
      <w:r>
        <w:rPr>
          <w:rFonts w:hint="eastAsia"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pageBreakBefore w:val="0"/>
        <w:spacing w:line="360" w:lineRule="auto"/>
        <w:rPr>
          <w:rFonts w:hint="eastAsia"/>
          <w:color w:val="auto"/>
          <w:sz w:val="21"/>
          <w:szCs w:val="21"/>
          <w:highlight w:val="none"/>
        </w:rPr>
      </w:pPr>
      <w:r>
        <w:rPr>
          <w:rFonts w:hint="eastAsia"/>
          <w:color w:val="auto"/>
          <w:sz w:val="21"/>
          <w:szCs w:val="21"/>
          <w:highlight w:val="none"/>
        </w:rPr>
        <w:t xml:space="preserve">投标人：                 （盖章）</w:t>
      </w:r>
      <w:r/>
    </w:p>
    <w:p>
      <w:pPr>
        <w:pageBreakBefore w:val="0"/>
        <w:spacing w:line="360" w:lineRule="auto"/>
        <w:rPr>
          <w:color w:val="auto"/>
          <w:sz w:val="21"/>
          <w:szCs w:val="21"/>
          <w:highlight w:val="none"/>
        </w:rPr>
      </w:pPr>
      <w:r>
        <w:rPr>
          <w:rFonts w:hint="eastAsia"/>
          <w:color w:val="auto"/>
          <w:sz w:val="21"/>
          <w:szCs w:val="21"/>
          <w:highlight w:val="none"/>
        </w:rPr>
        <w:t xml:space="preserve">法定代表人：             （签字或盖章）</w:t>
      </w:r>
      <w:r/>
    </w:p>
    <w:p>
      <w:pPr>
        <w:pageBreakBefore w:val="0"/>
        <w:spacing w:line="360" w:lineRule="auto"/>
        <w:rPr>
          <w:color w:val="auto"/>
          <w:sz w:val="21"/>
          <w:szCs w:val="21"/>
          <w:highlight w:val="none"/>
        </w:rPr>
      </w:pPr>
      <w:r>
        <w:rPr>
          <w:rFonts w:hint="eastAsia"/>
          <w:color w:val="auto"/>
          <w:sz w:val="21"/>
          <w:szCs w:val="21"/>
          <w:highlight w:val="none"/>
        </w:rPr>
        <w:t xml:space="preserve">授权委托代表：             （签字）</w:t>
      </w:r>
      <w:r/>
    </w:p>
    <w:p>
      <w:pPr>
        <w:pageBreakBefore w:val="0"/>
        <w:spacing w:line="360" w:lineRule="auto"/>
        <w:rPr>
          <w:rFonts w:hint="eastAsia"/>
          <w:color w:val="auto"/>
          <w:sz w:val="21"/>
          <w:szCs w:val="21"/>
          <w:highlight w:val="none"/>
        </w:rPr>
      </w:pPr>
      <w:r>
        <w:rPr>
          <w:rFonts w:hint="eastAsia"/>
          <w:color w:val="auto"/>
          <w:sz w:val="21"/>
          <w:szCs w:val="21"/>
          <w:highlight w:val="none"/>
        </w:rPr>
        <w:t xml:space="preserve">授权委托代表身份证号：</w:t>
      </w:r>
      <w:r/>
    </w:p>
    <w:p>
      <w:pPr>
        <w:jc w:val="right"/>
        <w:pageBreakBefore w:val="0"/>
        <w:spacing w:line="360" w:lineRule="auto"/>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ind w:left="0" w:firstLine="0"/>
        <w:pageBreakBefore w:val="0"/>
        <w:spacing w:line="360" w:lineRule="auto"/>
        <w:rPr>
          <w:rFonts w:hint="eastAsia"/>
          <w:color w:val="auto"/>
          <w:highlight w:val="none"/>
        </w:rPr>
      </w:pPr>
      <w:r>
        <w:rPr>
          <w:rFonts w:hint="eastAsia"/>
          <w:color w:val="auto"/>
          <w:highlight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r>
      <w:r/>
    </w:p>
    <w:p>
      <w:pPr>
        <w:numPr>
          <w:ilvl w:val="0"/>
          <w:numId w:val="0"/>
        </w:numPr>
        <w:jc w:val="both"/>
        <w:pageBreakBefore w:val="0"/>
        <w:spacing w:line="360" w:lineRule="auto"/>
        <w:rPr>
          <w:rFonts w:hint="eastAsia" w:ascii="黑体" w:hAnsi="黑体" w:eastAsia="黑体"/>
          <w:i w:val="0"/>
          <w:iCs/>
          <w:color w:val="auto"/>
          <w:sz w:val="32"/>
          <w:szCs w:val="32"/>
          <w:highlight w:val="none"/>
          <w:u w:val="none"/>
        </w:rPr>
        <w:outlineLvl w:val="1"/>
      </w:pPr>
      <w:r>
        <w:rPr>
          <w:rFonts w:hint="eastAsia" w:ascii="黑体" w:hAnsi="黑体" w:eastAsia="黑体"/>
          <w:i w:val="0"/>
          <w:iCs/>
          <w:color w:val="auto"/>
          <w:sz w:val="32"/>
          <w:szCs w:val="32"/>
          <w:highlight w:val="none"/>
          <w:u w:val="none"/>
        </w:rPr>
        <w:t xml:space="preserve">七、授权委托书与法定代表人（单位负责人）身份证明</w:t>
      </w:r>
      <w:r/>
    </w:p>
    <w:p>
      <w:pPr>
        <w:jc w:val="center"/>
        <w:spacing w:line="360" w:lineRule="auto"/>
        <w:rPr>
          <w:rFonts w:ascii="宋体" w:hAnsi="宋体" w:eastAsia="宋体" w:cs="宋体"/>
          <w:b w:val="0"/>
          <w:bCs w:val="0"/>
          <w:i w:val="0"/>
          <w:iCs/>
          <w:color w:val="auto"/>
          <w:sz w:val="28"/>
          <w:szCs w:val="28"/>
          <w:highlight w:val="none"/>
          <w:u w:val="none"/>
        </w:rPr>
        <w:outlineLvl w:val="1"/>
      </w:pPr>
      <w:r>
        <w:rPr>
          <w:rFonts w:hint="eastAsia" w:ascii="宋体" w:hAnsi="宋体" w:eastAsia="宋体" w:cs="宋体"/>
          <w:b w:val="0"/>
          <w:bCs w:val="0"/>
          <w:i w:val="0"/>
          <w:iCs/>
          <w:color w:val="auto"/>
          <w:sz w:val="28"/>
          <w:szCs w:val="28"/>
          <w:highlight w:val="none"/>
          <w:u w:val="none"/>
        </w:rPr>
        <w:t xml:space="preserve">授权委托书</w:t>
      </w:r>
      <w:r/>
    </w:p>
    <w:p>
      <w:pPr>
        <w:ind w:left="0" w:firstLine="0"/>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（项目名称）</w:t>
      </w:r>
      <w:r>
        <w:rPr>
          <w:rFonts w:hint="eastAsia" w:ascii="Calibri" w:hAnsi="Calibri" w:eastAsia="宋体" w:cs="Times New Roman"/>
          <w:color w:val="auto"/>
          <w:sz w:val="24"/>
          <w:highlight w:val="none"/>
        </w:rPr>
        <w:t xml:space="preserve">项目（项目编</w:t>
      </w:r>
      <w:r>
        <w:rPr>
          <w:rFonts w:hint="eastAsia" w:ascii="Calibri" w:hAnsi="Calibri" w:cs="Times New Roman"/>
          <w:color w:val="auto"/>
          <w:sz w:val="24"/>
          <w:highlight w:val="none"/>
          <w:lang w:eastAsia="zh-CN"/>
        </w:rPr>
        <w:t xml:space="preserve">号：</w:t>
      </w:r>
      <w:r>
        <w:rPr>
          <w:rFonts w:hint="eastAsia" w:ascii="Calibri" w:hAnsi="Calibri" w:cs="Times New Roman"/>
          <w:color w:val="auto"/>
          <w:sz w:val="24"/>
          <w:highlight w:val="none"/>
          <w:u w:val="single"/>
          <w:lang w:val="en-US" w:eastAsia="zh-CN"/>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p>
    <w:p>
      <w:pPr>
        <w:ind w:firstLine="420"/>
        <w:jc w:val="left"/>
        <w:spacing w:line="360" w:lineRule="auto"/>
        <w:rPr>
          <w:rFonts w:hint="eastAsia" w:ascii="Calibri" w:hAnsi="Calibri" w:eastAsia="宋体" w:cs="Times New Roman"/>
          <w:color w:val="auto"/>
          <w:sz w:val="24"/>
          <w:highlight w:val="none"/>
          <w:lang w:eastAsia="zh-CN"/>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p>
    <w:p>
      <w:pPr>
        <w:ind w:firstLine="420"/>
        <w:jc w:val="left"/>
        <w:spacing w:line="360" w:lineRule="auto"/>
        <w:rPr>
          <w:rFonts w:hint="eastAsia" w:ascii="Calibri" w:hAnsi="Calibri" w:eastAsia="宋体" w:cs="Times New Roman"/>
          <w:color w:val="auto"/>
          <w:sz w:val="24"/>
          <w:highlight w:val="none"/>
          <w:lang w:eastAsia="zh-CN"/>
        </w:rPr>
      </w:pPr>
      <w:r>
        <w:rPr>
          <w:rFonts w:hint="eastAsia" w:ascii="Calibri" w:hAnsi="Calibri" w:eastAsia="宋体" w:cs="Times New Roman"/>
          <w:color w:val="auto"/>
          <w:sz w:val="24"/>
          <w:highlight w:val="none"/>
          <w:lang w:eastAsia="zh-CN"/>
        </w:rPr>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5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59"/>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p>
    <w:p>
      <w:pPr>
        <w:pStyle w:val="94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jc w:val="center"/>
        <w:spacing w:line="360" w:lineRule="auto"/>
        <w:rPr>
          <w:rFonts w:ascii="宋体" w:hAnsi="宋体" w:eastAsia="宋体" w:cs="宋体"/>
          <w:i w:val="0"/>
          <w:iCs/>
          <w:color w:val="auto"/>
          <w:sz w:val="28"/>
          <w:szCs w:val="28"/>
          <w:highlight w:val="none"/>
          <w:u w:val="none"/>
        </w:rPr>
        <w:outlineLvl w:val="1"/>
      </w:pPr>
      <w:r>
        <w:rPr>
          <w:rFonts w:hint="eastAsia" w:ascii="宋体" w:hAnsi="宋体" w:eastAsia="宋体" w:cs="宋体"/>
          <w:i w:val="0"/>
          <w:iCs/>
          <w:color w:val="auto"/>
          <w:sz w:val="28"/>
          <w:szCs w:val="28"/>
          <w:highlight w:val="none"/>
          <w:u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ind w:left="0" w:firstLine="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p>
    <w:p>
      <w:pPr>
        <w:ind w:left="0"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0"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p>
    <w:tbl>
      <w:tblPr>
        <w:tblStyle w:val="75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pStyle w:val="940"/>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pStyle w:val="948"/>
        <w:jc w:val="both"/>
        <w:pageBreakBefore w:val="0"/>
        <w:spacing w:line="360" w:lineRule="auto"/>
        <w:rPr>
          <w:rFonts w:hint="eastAsia" w:ascii="黑体" w:hAnsi="黑体" w:eastAsia="黑体"/>
          <w:b w:val="0"/>
          <w:bCs/>
          <w:i/>
          <w:color w:val="auto"/>
          <w:sz w:val="32"/>
          <w:szCs w:val="32"/>
          <w:highlight w:val="none"/>
          <w:u w:val="single"/>
        </w:rPr>
      </w:pPr>
      <w:r>
        <w:rPr>
          <w:rFonts w:hint="eastAsia" w:ascii="黑体" w:hAnsi="黑体" w:eastAsia="黑体"/>
          <w:b w:val="0"/>
          <w:bCs/>
          <w:i/>
          <w:color w:val="auto"/>
          <w:sz w:val="32"/>
          <w:szCs w:val="32"/>
          <w:highlight w:val="none"/>
          <w:u w:val="single"/>
        </w:rPr>
      </w:r>
      <w:r/>
    </w:p>
    <w:p>
      <w:pPr>
        <w:rPr>
          <w:rFonts w:hint="eastAsia"/>
          <w:color w:val="auto"/>
          <w:highlight w:val="none"/>
        </w:rPr>
      </w:pPr>
      <w:r>
        <w:rPr>
          <w:rFonts w:hint="eastAsia"/>
          <w:color w:val="auto"/>
          <w:highlight w:val="none"/>
        </w:rPr>
      </w:r>
      <w:r/>
    </w:p>
    <w:p>
      <w:pPr>
        <w:pStyle w:val="968"/>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948"/>
        <w:jc w:val="both"/>
        <w:pageBreakBefore w:val="0"/>
        <w:spacing w:line="360" w:lineRule="auto"/>
        <w:rPr>
          <w:rFonts w:ascii="黑体" w:hAnsi="黑体" w:eastAsia="黑体" w:cs="Times New Roman"/>
          <w:b w:val="0"/>
          <w:bCs/>
          <w:i w:val="0"/>
          <w:iCs/>
          <w:color w:val="auto"/>
          <w:sz w:val="32"/>
          <w:szCs w:val="32"/>
          <w:highlight w:val="none"/>
          <w:u w:val="none"/>
        </w:rPr>
      </w:pPr>
      <w:r>
        <w:rPr>
          <w:rFonts w:hint="eastAsia" w:ascii="黑体" w:hAnsi="黑体" w:eastAsia="黑体"/>
          <w:b w:val="0"/>
          <w:bCs/>
          <w:i w:val="0"/>
          <w:iCs/>
          <w:color w:val="auto"/>
          <w:sz w:val="32"/>
          <w:szCs w:val="32"/>
          <w:highlight w:val="none"/>
          <w:u w:val="none"/>
        </w:rPr>
        <w:t xml:space="preserve">八、磋商响应函</w:t>
      </w:r>
      <w:r/>
    </w:p>
    <w:p>
      <w:pPr>
        <w:jc w:val="center"/>
        <w:spacing w:line="360" w:lineRule="auto"/>
        <w:rPr>
          <w:rFonts w:hint="eastAsia" w:ascii="宋体" w:hAnsi="宋体" w:eastAsia="宋体" w:cs="宋体"/>
          <w:iCs/>
          <w:color w:val="auto"/>
          <w:sz w:val="28"/>
          <w:szCs w:val="28"/>
          <w:highlight w:val="none"/>
          <w:lang w:val="en-US" w:eastAsia="zh-CN"/>
        </w:rPr>
      </w:pPr>
      <w:r>
        <w:rPr>
          <w:rFonts w:hint="eastAsia" w:ascii="宋体" w:hAnsi="宋体" w:eastAsia="宋体" w:cs="宋体"/>
          <w:iCs/>
          <w:color w:val="auto"/>
          <w:sz w:val="28"/>
          <w:szCs w:val="28"/>
          <w:highlight w:val="none"/>
          <w:lang w:val="en-US" w:eastAsia="zh-CN"/>
        </w:rPr>
        <w:t xml:space="preserve">磋商响应函</w:t>
      </w:r>
      <w:r/>
    </w:p>
    <w:p>
      <w:pPr>
        <w:pStyle w:val="960"/>
        <w:ind w:left="0"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p>
    <w:p>
      <w:pPr>
        <w:ind w:firstLine="480"/>
        <w:jc w:val="left"/>
        <w:keepLines w:val="0"/>
        <w:keepNext w:val="0"/>
        <w:pageBreakBefore w:val="0"/>
        <w:spacing w:line="360" w:lineRule="auto"/>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号（项目编号）磋商文件，正式授权下述签字人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w:t>
      </w:r>
      <w:r>
        <w:rPr>
          <w:rFonts w:hint="eastAsia" w:ascii="宋体" w:hAnsi="宋体"/>
          <w:color w:val="auto"/>
          <w:sz w:val="24"/>
          <w:szCs w:val="21"/>
          <w:highlight w:val="none"/>
          <w:lang w:eastAsia="zh-CN"/>
        </w:rPr>
        <w:t xml:space="preserve">工程</w:t>
      </w:r>
      <w:r>
        <w:rPr>
          <w:rFonts w:hint="eastAsia" w:ascii="宋体" w:hAnsi="宋体"/>
          <w:color w:val="auto"/>
          <w:sz w:val="24"/>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2"/>
        <w:jc w:val="left"/>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0" w:firstLine="480"/>
        <w:jc w:val="left"/>
        <w:pageBreakBefore w:val="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pageBreakBefore w:val="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pageBreakBefore w:val="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left="0" w:firstLine="0"/>
        <w:pageBreakBefore w:val="0"/>
        <w:spacing w:line="360" w:lineRule="auto"/>
        <w:rPr>
          <w:rFonts w:ascii="黑体" w:hAnsi="黑体" w:eastAsia="黑体"/>
          <w:b/>
          <w:color w:val="auto"/>
          <w:sz w:val="32"/>
          <w:szCs w:val="32"/>
          <w:highlight w:val="none"/>
        </w:rPr>
      </w:pPr>
      <w:r>
        <w:rPr>
          <w:rFonts w:ascii="黑体" w:hAnsi="黑体" w:eastAsia="黑体"/>
          <w:b/>
          <w:color w:val="auto"/>
          <w:sz w:val="32"/>
          <w:szCs w:val="32"/>
          <w:highlight w:val="none"/>
        </w:rPr>
      </w:r>
      <w:r/>
    </w:p>
    <w:p>
      <w:pPr>
        <w:pStyle w:val="784"/>
        <w:rPr>
          <w:color w:val="auto"/>
          <w:highlight w:val="none"/>
        </w:rPr>
      </w:pPr>
      <w:r>
        <w:rPr>
          <w:color w:val="auto"/>
          <w:highlight w:val="none"/>
        </w:rPr>
      </w:r>
      <w:r/>
    </w:p>
    <w:p>
      <w:pPr>
        <w:numPr>
          <w:ilvl w:val="0"/>
          <w:numId w:val="10"/>
        </w:numPr>
        <w:ind w:left="0" w:firstLine="0"/>
        <w:jc w:val="both"/>
        <w:pageBreakBefore w:val="0"/>
        <w:spacing w:line="360" w:lineRule="auto"/>
        <w:rPr>
          <w:rFonts w:hint="eastAsia" w:ascii="黑体" w:hAnsi="黑体" w:eastAsia="黑体"/>
          <w:b w:val="0"/>
          <w:bCs/>
          <w:i w:val="0"/>
          <w:iCs w:val="0"/>
          <w:color w:val="auto"/>
          <w:sz w:val="32"/>
          <w:szCs w:val="32"/>
          <w:highlight w:val="none"/>
          <w:u w:val="none"/>
        </w:rPr>
        <w:outlineLvl w:val="1"/>
      </w:pPr>
      <w:r>
        <w:rPr>
          <w:rFonts w:hint="eastAsia" w:ascii="黑体" w:hAnsi="黑体" w:eastAsia="黑体"/>
          <w:b w:val="0"/>
          <w:bCs/>
          <w:i w:val="0"/>
          <w:iCs w:val="0"/>
          <w:color w:val="auto"/>
          <w:sz w:val="32"/>
          <w:szCs w:val="32"/>
          <w:highlight w:val="none"/>
          <w:u w:val="none"/>
        </w:rPr>
        <w:t xml:space="preserve">中小微企业声明函</w:t>
      </w:r>
      <w:r/>
    </w:p>
    <w:p>
      <w:pPr>
        <w:jc w:val="center"/>
        <w:spacing w:line="360" w:lineRule="auto"/>
        <w:rPr>
          <w:rFonts w:hint="eastAsia"/>
          <w:color w:val="auto"/>
          <w:sz w:val="28"/>
          <w:szCs w:val="28"/>
          <w:highlight w:val="none"/>
        </w:rPr>
      </w:pPr>
      <w:r>
        <w:rPr>
          <w:rFonts w:hint="eastAsia" w:ascii="宋体" w:hAnsi="宋体" w:eastAsia="宋体" w:cs="宋体"/>
          <w:iCs/>
          <w:color w:val="auto"/>
          <w:sz w:val="28"/>
          <w:szCs w:val="28"/>
          <w:highlight w:val="none"/>
        </w:rPr>
        <w:t xml:space="preserve">中小微企业声明函</w:t>
      </w:r>
      <w:r/>
    </w:p>
    <w:p>
      <w:pPr>
        <w:ind w:lef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lang w:eastAsia="zh-CN"/>
        </w:rPr>
        <w:t xml:space="preserve">江苏博凯隆工程咨询有限公司</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w:t>
      </w:r>
      <w:r>
        <w:rPr>
          <w:rFonts w:hint="eastAsia" w:ascii="宋体" w:hAnsi="宋体"/>
          <w:color w:val="auto"/>
          <w:sz w:val="24"/>
          <w:szCs w:val="24"/>
          <w:highlight w:val="none"/>
          <w:lang w:eastAsia="zh-CN"/>
        </w:rPr>
        <w:t xml:space="preserve">工程</w:t>
      </w:r>
      <w:r>
        <w:rPr>
          <w:rFonts w:hint="eastAsia" w:ascii="宋体" w:hAnsi="宋体"/>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pageBreakBefore w:val="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p>
    <w:p>
      <w:pPr>
        <w:ind w:firstLine="360"/>
        <w:pageBreakBefore w:val="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numPr>
          <w:ilvl w:val="0"/>
          <w:numId w:val="10"/>
        </w:numPr>
        <w:ind w:left="0" w:firstLine="0"/>
        <w:pageBreakBefore w:val="0"/>
        <w:spacing w:line="360" w:lineRule="auto"/>
        <w:rPr>
          <w:rFonts w:hint="eastAsia" w:ascii="黑体" w:hAnsi="黑体" w:eastAsia="黑体"/>
          <w:b w:val="0"/>
          <w:bCs/>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val="0"/>
          <w:bCs/>
          <w:color w:val="auto"/>
          <w:sz w:val="32"/>
          <w:szCs w:val="32"/>
          <w:highlight w:val="none"/>
        </w:rPr>
        <w:t xml:space="preserve">残疾人福利性单位声明函</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残疾人福利性单位声明函</w:t>
      </w:r>
      <w:r/>
    </w:p>
    <w:p>
      <w:pPr>
        <w:numPr>
          <w:ilvl w:val="0"/>
          <w:numId w:val="0"/>
        </w:num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（备注：中标人为残疾人福利单位的，此声明函将随中标结果同时公告，接受社会监督）</w:t>
      </w:r>
      <w:r/>
    </w:p>
    <w:p>
      <w:pPr>
        <w:ind w:firstLine="624"/>
        <w:pageBreakBefore w:val="0"/>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pageBreakBefore w:val="0"/>
        <w:spacing w:line="360" w:lineRule="auto"/>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pageBreakBefore w:val="0"/>
        <w:spacing w:line="360" w:lineRule="auto"/>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66"/>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66"/>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66"/>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66"/>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766"/>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jc w:val="left"/>
        <w:pageBreakBefore w:val="0"/>
        <w:spacing w:line="360" w:lineRule="auto"/>
        <w:rPr>
          <w:rFonts w:hint="eastAsia" w:ascii="黑体" w:hAnsi="黑体" w:eastAsia="黑体" w:cs="Times New Roman"/>
          <w:b w:val="0"/>
          <w:bCs/>
          <w:i w:val="0"/>
          <w:iCs w:val="0"/>
          <w:color w:val="auto"/>
          <w:sz w:val="32"/>
          <w:szCs w:val="32"/>
          <w:highlight w:val="none"/>
          <w:u w:val="none"/>
        </w:rPr>
        <w:outlineLvl w:val="1"/>
      </w:pPr>
      <w:r>
        <w:rPr>
          <w:rFonts w:hint="eastAsia" w:ascii="黑体" w:hAnsi="黑体" w:eastAsia="黑体"/>
          <w:b w:val="0"/>
          <w:bCs/>
          <w:i w:val="0"/>
          <w:iCs w:val="0"/>
          <w:color w:val="auto"/>
          <w:sz w:val="32"/>
          <w:szCs w:val="32"/>
          <w:highlight w:val="none"/>
          <w:u w:val="none"/>
        </w:rPr>
        <w:t xml:space="preserve">十一、</w:t>
      </w:r>
      <w:r>
        <w:rPr>
          <w:rFonts w:hint="eastAsia" w:ascii="黑体" w:hAnsi="黑体" w:eastAsia="黑体" w:cs="Times New Roman"/>
          <w:b w:val="0"/>
          <w:bCs/>
          <w:i w:val="0"/>
          <w:iCs w:val="0"/>
          <w:color w:val="auto"/>
          <w:sz w:val="32"/>
          <w:szCs w:val="32"/>
          <w:highlight w:val="none"/>
          <w:u w:val="none"/>
        </w:rPr>
        <w:t xml:space="preserve">首次磋商报价明细表（报价明细表）</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ascii="Times New Roman" w:hAnsi="Times New Roman" w:eastAsia="Times New Roman" w:cs="Times New Roman"/>
          <w:color w:val="auto"/>
          <w:sz w:val="22"/>
          <w:highlight w:val="none"/>
        </w:rPr>
        <w:t xml:space="preserve"> </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首次磋商报价明细表</w:t>
      </w:r>
      <w:r/>
    </w:p>
    <w:p>
      <w:pPr>
        <w:ind w:left="0" w:right="0" w:firstLine="420"/>
        <w:pageBreakBefore w:val="0"/>
        <w:spacing w:before="0" w:after="0" w:line="36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center"/>
        <w:pageBreakBefore w:val="0"/>
        <w:spacing w:before="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（按工程量清单报价）</w:t>
      </w:r>
      <w:r/>
    </w:p>
    <w:p>
      <w:pPr>
        <w:ind w:left="0" w:right="0" w:firstLine="420"/>
        <w:jc w:val="center"/>
        <w:pageBreakBefore w:val="0"/>
        <w:spacing w:before="0" w:after="0" w:line="360" w:lineRule="auto"/>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left="0" w:right="0" w:firstLine="422"/>
        <w:jc w:val="center"/>
        <w:pageBreakBefore w:val="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注：各分项最终结算价按照磋商首次报价与最后报价作同比例变动。</w:t>
      </w:r>
      <w:r/>
    </w:p>
    <w:p>
      <w:pPr>
        <w:ind w:left="0" w:right="0" w:firstLine="0"/>
        <w:pageBreakBefore w:val="0"/>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49"/>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left="0" w:firstLine="0"/>
        <w:jc w:val="both"/>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both"/>
        <w:pageBreakBefore w:val="0"/>
        <w:spacing w:line="360" w:lineRule="auto"/>
        <w:tabs>
          <w:tab w:val="left" w:pos="4800" w:leader="none"/>
        </w:tabs>
        <w:rPr>
          <w:rFonts w:hint="eastAsia" w:ascii="黑体" w:hAnsi="黑体" w:eastAsia="黑体"/>
          <w:b w:val="0"/>
          <w:bCs/>
          <w:color w:val="auto"/>
          <w:sz w:val="32"/>
          <w:szCs w:val="32"/>
          <w:highlight w:val="none"/>
        </w:rPr>
        <w:outlineLvl w:val="1"/>
      </w:pPr>
      <w:r>
        <w:rPr>
          <w:rFonts w:hint="eastAsia" w:ascii="黑体" w:hAnsi="黑体" w:eastAsia="黑体"/>
          <w:b w:val="0"/>
          <w:bCs/>
          <w:color w:val="auto"/>
          <w:sz w:val="32"/>
          <w:szCs w:val="32"/>
          <w:highlight w:val="none"/>
          <w:lang w:eastAsia="zh-CN"/>
        </w:rPr>
        <w:t xml:space="preserve">十二、</w:t>
      </w:r>
      <w:r>
        <w:rPr>
          <w:rFonts w:hint="eastAsia" w:ascii="黑体" w:hAnsi="黑体" w:eastAsia="黑体"/>
          <w:b w:val="0"/>
          <w:bCs/>
          <w:color w:val="auto"/>
          <w:sz w:val="32"/>
          <w:szCs w:val="32"/>
          <w:highlight w:val="none"/>
        </w:rPr>
        <w:t xml:space="preserve">技术要求响应及偏离表</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技术要求响应及偏离表</w:t>
      </w:r>
      <w:r/>
    </w:p>
    <w:p>
      <w:pPr>
        <w:pStyle w:val="784"/>
        <w:numPr>
          <w:ilvl w:val="0"/>
          <w:numId w:val="0"/>
        </w:numPr>
        <w:ind w:left="480"/>
        <w:rPr>
          <w:rFonts w:hint="eastAsia"/>
          <w:color w:val="auto"/>
          <w:highlight w:val="none"/>
        </w:rPr>
      </w:pPr>
      <w:r>
        <w:rPr>
          <w:rFonts w:hint="eastAsia"/>
          <w:color w:val="auto"/>
          <w:highlight w:val="none"/>
        </w:rPr>
      </w:r>
      <w:r/>
    </w:p>
    <w:tbl>
      <w:tblPr>
        <w:tblStyle w:val="75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1571"/>
        <w:gridCol w:w="2707"/>
        <w:gridCol w:w="2380"/>
        <w:gridCol w:w="1427"/>
      </w:tblGrid>
      <w:tr>
        <w:trPr>
          <w:cantSplit/>
        </w:trPr>
        <w:tc>
          <w:tcPr>
            <w:tcW w:w="623"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850"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1465" w:type="pct"/>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288"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772" w:type="pct"/>
            <w:vAlign w:val="center"/>
            <w:textDirection w:val="lrTb"/>
            <w:noWrap w:val="false"/>
          </w:tcPr>
          <w:p>
            <w:pPr>
              <w:ind w:left="0" w:firstLine="0"/>
              <w:jc w:val="both"/>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2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5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465"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2"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bookmarkEnd w:id="192"/>
      <w:r/>
      <w:r/>
    </w:p>
    <w:p>
      <w:pPr>
        <w:pStyle w:val="784"/>
        <w:ind w:left="0" w:firstLine="0"/>
        <w:rPr>
          <w:rFonts w:hint="eastAsia"/>
          <w:color w:val="auto"/>
          <w:highlight w:val="none"/>
        </w:rPr>
      </w:pPr>
      <w:r>
        <w:rPr>
          <w:rFonts w:hint="eastAsia"/>
          <w:color w:val="auto"/>
          <w:highlight w:val="none"/>
        </w:rPr>
      </w:r>
      <w:r/>
    </w:p>
    <w:p>
      <w:pPr>
        <w:ind w:left="0" w:firstLine="0"/>
        <w:jc w:val="both"/>
        <w:pageBreakBefore w:val="0"/>
        <w:spacing w:line="360" w:lineRule="auto"/>
        <w:rPr>
          <w:rFonts w:hint="eastAsia" w:ascii="黑体" w:hAnsi="黑体" w:eastAsia="黑体"/>
          <w:b/>
          <w:color w:val="auto"/>
          <w:sz w:val="32"/>
          <w:szCs w:val="32"/>
          <w:highlight w:val="none"/>
        </w:rPr>
      </w:pPr>
      <w:r/>
      <w:bookmarkStart w:id="193" w:name="_Hlt26955054"/>
      <w:r/>
      <w:bookmarkEnd w:id="193"/>
      <w:r/>
      <w:r/>
    </w:p>
    <w:p>
      <w:pPr>
        <w:numPr>
          <w:ilvl w:val="0"/>
          <w:numId w:val="11"/>
        </w:numPr>
        <w:ind w:left="0" w:firstLine="0"/>
        <w:jc w:val="both"/>
        <w:pageBreakBefore w:val="0"/>
        <w:spacing w:line="360" w:lineRule="auto"/>
        <w:rPr>
          <w:rFonts w:hint="eastAsia" w:ascii="黑体" w:hAnsi="黑体" w:eastAsia="黑体" w:cs="Times New Roman"/>
          <w:b w:val="0"/>
          <w:bCs/>
          <w:i w:val="0"/>
          <w:iCs w:val="0"/>
          <w:color w:val="auto"/>
          <w:sz w:val="32"/>
          <w:szCs w:val="32"/>
          <w:highlight w:val="none"/>
          <w:u w:val="none"/>
          <w:lang w:eastAsia="zh-CN"/>
        </w:rPr>
      </w:pPr>
      <w:r>
        <w:rPr>
          <w:rFonts w:hint="eastAsia" w:ascii="黑体" w:hAnsi="黑体" w:eastAsia="黑体" w:cs="Times New Roman"/>
          <w:b w:val="0"/>
          <w:bCs/>
          <w:i w:val="0"/>
          <w:iCs w:val="0"/>
          <w:color w:val="auto"/>
          <w:sz w:val="32"/>
          <w:szCs w:val="32"/>
          <w:highlight w:val="none"/>
          <w:u w:val="none"/>
        </w:rPr>
        <w:t xml:space="preserve">商务要求响应及偏离表</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商务要求响应及偏离表</w:t>
      </w:r>
      <w:r/>
    </w:p>
    <w:tbl>
      <w:tblPr>
        <w:tblStyle w:val="75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5"/>
        <w:gridCol w:w="1565"/>
        <w:gridCol w:w="2704"/>
        <w:gridCol w:w="2377"/>
        <w:gridCol w:w="1423"/>
      </w:tblGrid>
      <w:tr>
        <w:trPr>
          <w:cantSplit/>
        </w:trPr>
        <w:tc>
          <w:tcPr>
            <w:tcW w:w="631"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bookmarkStart w:id="194" w:name="_Hlt26671343"/>
            <w:r/>
            <w:bookmarkEnd w:id="194"/>
            <w:r/>
            <w:bookmarkStart w:id="195" w:name="_Hlt26782999"/>
            <w:r/>
            <w:bookmarkEnd w:id="195"/>
            <w:r/>
            <w:bookmarkStart w:id="196" w:name="_Hlt26609391"/>
            <w:r/>
            <w:bookmarkEnd w:id="196"/>
            <w:r/>
            <w:bookmarkStart w:id="197" w:name="_Hlt24879081"/>
            <w:r/>
            <w:bookmarkEnd w:id="197"/>
            <w:r/>
            <w:bookmarkStart w:id="198" w:name="_Hlt26580838"/>
            <w:r/>
            <w:bookmarkEnd w:id="198"/>
            <w:r/>
            <w:bookmarkStart w:id="199" w:name="_Hlt26955056"/>
            <w:r/>
            <w:bookmarkEnd w:id="199"/>
            <w:r/>
            <w:bookmarkStart w:id="200" w:name="_Hlt26955064"/>
            <w:r/>
            <w:bookmarkEnd w:id="200"/>
            <w:r/>
            <w:bookmarkStart w:id="201" w:name="_Hlt26671372"/>
            <w:r/>
            <w:bookmarkEnd w:id="201"/>
            <w:r>
              <w:rPr>
                <w:rFonts w:hint="eastAsia" w:ascii="宋体" w:hAnsi="宋体"/>
                <w:color w:val="auto"/>
                <w:sz w:val="24"/>
                <w:szCs w:val="24"/>
                <w:highlight w:val="none"/>
              </w:rPr>
              <w:t xml:space="preserve">序号</w:t>
            </w:r>
            <w:r/>
          </w:p>
        </w:tc>
        <w:tc>
          <w:tcPr>
            <w:tcW w:w="847"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1463" w:type="pct"/>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286" w:type="pct"/>
            <w:vAlign w:val="center"/>
            <w:textDirection w:val="lrTb"/>
            <w:noWrap w:val="false"/>
          </w:tcPr>
          <w:p>
            <w:pPr>
              <w:ind w:left="0" w:firstLine="0"/>
              <w:jc w:val="both"/>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770" w:type="pct"/>
            <w:vAlign w:val="center"/>
            <w:textDirection w:val="lrTb"/>
            <w:noWrap w:val="false"/>
          </w:tcPr>
          <w:p>
            <w:pPr>
              <w:ind w:left="0" w:firstLine="0"/>
              <w:jc w:val="both"/>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31"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847"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463"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286"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770" w:type="pct"/>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pageBreakBefore w:val="0"/>
        <w:spacing w:line="360" w:lineRule="auto"/>
        <w:rPr>
          <w:rFonts w:hint="eastAsia" w:ascii="仿宋_GB2312" w:hAnsi="Arial"/>
          <w:color w:val="auto"/>
          <w:sz w:val="30"/>
          <w:highlight w:val="none"/>
        </w:rPr>
      </w:pPr>
      <w:r>
        <w:rPr>
          <w:rFonts w:hint="eastAsia" w:ascii="仿宋_GB2312" w:hAnsi="Arial"/>
          <w:color w:val="auto"/>
          <w:sz w:val="30"/>
          <w:highlight w:val="none"/>
        </w:rPr>
      </w:r>
      <w:r/>
    </w:p>
    <w:p>
      <w:pPr>
        <w:jc w:val="center"/>
        <w:pageBreakBefore w:val="0"/>
        <w:spacing w:line="360" w:lineRule="auto"/>
        <w:rPr>
          <w:rFonts w:hint="eastAsia" w:ascii="黑体" w:hAnsi="Arial" w:eastAsia="黑体"/>
          <w:b/>
          <w:color w:val="auto"/>
          <w:sz w:val="36"/>
          <w:highlight w:val="none"/>
        </w:rPr>
      </w:pPr>
      <w:r/>
      <w:bookmarkStart w:id="202" w:name="_Hlt26609389"/>
      <w:r/>
      <w:bookmarkEnd w:id="202"/>
      <w:r/>
      <w:bookmarkStart w:id="203" w:name="_Hlt26671374"/>
      <w:r/>
      <w:bookmarkEnd w:id="203"/>
      <w:r/>
      <w:bookmarkStart w:id="204" w:name="_Hlt26955066"/>
      <w:r/>
      <w:bookmarkEnd w:id="204"/>
      <w:r/>
      <w:bookmarkStart w:id="205" w:name="_Toc462564146"/>
      <w:r/>
      <w:r/>
    </w:p>
    <w:p>
      <w:pPr>
        <w:pageBreakBefore w:val="0"/>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pageBreakBefore w:val="0"/>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bookmarkEnd w:id="205"/>
      <w:r/>
      <w:r/>
    </w:p>
    <w:p>
      <w:pPr>
        <w:ind w:left="0" w:firstLine="0"/>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11"/>
        </w:numPr>
        <w:ind w:left="0" w:firstLine="0"/>
        <w:jc w:val="both"/>
        <w:pageBreakBefore w:val="0"/>
        <w:spacing w:line="360" w:lineRule="auto"/>
        <w:rPr>
          <w:rFonts w:hint="eastAsia" w:ascii="黑体" w:hAnsi="黑体" w:eastAsia="黑体"/>
          <w:b w:val="0"/>
          <w:bCs/>
          <w:i w:val="0"/>
          <w:iCs/>
          <w:color w:val="auto"/>
          <w:sz w:val="32"/>
          <w:szCs w:val="32"/>
          <w:highlight w:val="none"/>
          <w:u w:val="none"/>
        </w:rPr>
        <w:outlineLvl w:val="1"/>
      </w:pPr>
      <w:r>
        <w:rPr>
          <w:rFonts w:hint="eastAsia" w:ascii="黑体" w:hAnsi="黑体" w:eastAsia="黑体"/>
          <w:b w:val="0"/>
          <w:bCs/>
          <w:i w:val="0"/>
          <w:iCs/>
          <w:color w:val="auto"/>
          <w:sz w:val="32"/>
          <w:szCs w:val="32"/>
          <w:highlight w:val="none"/>
          <w:u w:val="none"/>
        </w:rPr>
        <w:t xml:space="preserve">开标一览表</w:t>
      </w:r>
      <w:r/>
    </w:p>
    <w:p>
      <w:pPr>
        <w:pStyle w:val="784"/>
        <w:numPr>
          <w:ilvl w:val="0"/>
          <w:numId w:val="0"/>
        </w:numPr>
        <w:jc w:val="center"/>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开标一览表</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pageBreakBefore w:val="0"/>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rPr>
        <w:t xml:space="preserve">：                                </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6853"/>
      </w:tblGrid>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rPr>
              <w:t xml:space="preserve">投标总报价</w:t>
            </w:r>
            <w:r>
              <w:rPr>
                <w:rFonts w:hint="eastAsia" w:ascii="宋体" w:hAnsi="宋体" w:cs="宋体"/>
                <w:color w:val="auto"/>
                <w:highlight w:val="none"/>
              </w:rPr>
              <w:t xml:space="preserve">（元）</w:t>
            </w:r>
            <w:r/>
          </w:p>
        </w:tc>
        <w:tc>
          <w:tcPr>
            <w:tcW w:w="7435" w:type="dxa"/>
            <w:vAlign w:val="center"/>
            <w:textDirection w:val="lrTb"/>
            <w:noWrap w:val="false"/>
          </w:tcPr>
          <w:p>
            <w:pPr>
              <w:pStyle w:val="960"/>
              <w:ind w:firstLine="0"/>
              <w:jc w:val="both"/>
              <w:pageBreakBefore w:val="0"/>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小写：</w:t>
            </w:r>
            <w:r/>
          </w:p>
          <w:p>
            <w:pPr>
              <w:pStyle w:val="960"/>
              <w:ind w:firstLine="0"/>
              <w:jc w:val="both"/>
              <w:pageBreakBefore w:val="0"/>
              <w:spacing w:before="0" w:after="0" w:line="360" w:lineRule="auto"/>
              <w:rPr>
                <w:rFonts w:hint="eastAsia" w:ascii="宋体" w:hAnsi="宋体" w:eastAsia="宋体" w:cs="Times New Roman"/>
                <w:color w:val="auto"/>
                <w:sz w:val="24"/>
                <w:szCs w:val="21"/>
                <w:highlight w:val="none"/>
                <w:lang w:val="en-US" w:eastAsia="zh-CN" w:bidi="ar-SA"/>
              </w:rPr>
            </w:pPr>
            <w:r>
              <w:rPr>
                <w:rFonts w:hint="eastAsia" w:ascii="宋体" w:hAnsi="宋体" w:cs="宋体"/>
                <w:color w:val="auto"/>
                <w:highlight w:val="none"/>
                <w:lang w:eastAsia="zh-CN"/>
              </w:rPr>
              <w:t xml:space="preserve">大写：</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工期（</w:t>
            </w:r>
            <w:r>
              <w:rPr>
                <w:rFonts w:hint="eastAsia" w:ascii="宋体" w:hAnsi="宋体" w:cs="宋体"/>
                <w:color w:val="auto"/>
                <w:szCs w:val="21"/>
                <w:highlight w:val="none"/>
              </w:rPr>
              <w:t xml:space="preserve">日历天</w:t>
            </w:r>
            <w:r>
              <w:rPr>
                <w:rFonts w:hint="eastAsia" w:ascii="宋体" w:hAnsi="宋体"/>
                <w:color w:val="auto"/>
                <w:sz w:val="24"/>
                <w:szCs w:val="24"/>
                <w:highlight w:val="none"/>
                <w:vertAlign w:val="baseline"/>
                <w:lang w:val="en-US" w:eastAsia="zh-CN"/>
              </w:rPr>
              <w:t xml:space="preserve">）</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s="宋体"/>
                <w:color w:val="auto"/>
                <w:szCs w:val="21"/>
                <w:highlight w:val="none"/>
              </w:rPr>
              <w:t xml:space="preserve">项目负责人</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项目负责人证书编号</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r>
        <w:trPr>
          <w:trHeight w:val="1134"/>
        </w:trPr>
        <w:tc>
          <w:tcPr>
            <w:tcW w:w="2528" w:type="dxa"/>
            <w:vAlign w:val="center"/>
            <w:textDirection w:val="lrTb"/>
            <w:noWrap w:val="false"/>
          </w:tcPr>
          <w:p>
            <w:pPr>
              <w:ind w:left="0" w:firstLine="0"/>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t xml:space="preserve">质量</w:t>
            </w:r>
            <w:r/>
          </w:p>
        </w:tc>
        <w:tc>
          <w:tcPr>
            <w:tcW w:w="7435" w:type="dxa"/>
            <w:vAlign w:val="center"/>
            <w:textDirection w:val="lrTb"/>
            <w:noWrap w:val="false"/>
          </w:tcPr>
          <w:p>
            <w:pPr>
              <w:jc w:val="both"/>
              <w:pageBreakBefore w:val="0"/>
              <w:spacing w:after="0" w:line="360" w:lineRule="auto"/>
              <w:rPr>
                <w:rFonts w:hint="eastAsia" w:ascii="宋体" w:hAnsi="宋体"/>
                <w:color w:val="auto"/>
                <w:sz w:val="24"/>
                <w:szCs w:val="24"/>
                <w:highlight w:val="none"/>
                <w:vertAlign w:val="baseline"/>
                <w:lang w:val="en-US" w:eastAsia="zh-CN"/>
              </w:rPr>
            </w:pPr>
            <w:r>
              <w:rPr>
                <w:rFonts w:hint="eastAsia" w:ascii="宋体" w:hAnsi="宋体"/>
                <w:color w:val="auto"/>
                <w:sz w:val="24"/>
                <w:szCs w:val="24"/>
                <w:highlight w:val="none"/>
                <w:vertAlign w:val="baseline"/>
                <w:lang w:val="en-US" w:eastAsia="zh-CN"/>
              </w:rPr>
            </w:r>
            <w:r/>
          </w:p>
        </w:tc>
      </w:tr>
    </w:tbl>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eastAsia="宋体" w:cs="宋体"/>
          <w:color w:val="auto"/>
          <w:sz w:val="24"/>
          <w:highlight w:val="none"/>
        </w:rPr>
      </w:pPr>
      <w:r>
        <w:rPr>
          <w:rFonts w:hint="eastAsia" w:ascii="宋体" w:hAnsi="宋体"/>
          <w:color w:val="auto"/>
          <w:sz w:val="24"/>
          <w:szCs w:val="24"/>
          <w:highlight w:val="none"/>
        </w:rPr>
        <w:t xml:space="preserve">   </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0"/>
        </w:numPr>
        <w:pageBreakBefore w:val="0"/>
        <w:spacing w:line="360" w:lineRule="auto"/>
        <w:rPr>
          <w:rFonts w:hint="eastAsia" w:ascii="黑体" w:hAnsi="黑体" w:eastAsia="黑体"/>
          <w:b/>
          <w:iCs/>
          <w:color w:val="auto"/>
          <w:sz w:val="32"/>
          <w:szCs w:val="32"/>
          <w:highlight w:val="none"/>
          <w:lang w:val="en-US" w:eastAsia="zh-CN"/>
        </w:rPr>
        <w:outlineLvl w:val="9"/>
      </w:pPr>
      <w:r>
        <w:rPr>
          <w:rFonts w:hint="eastAsia" w:ascii="黑体" w:hAnsi="黑体" w:eastAsia="黑体"/>
          <w:b/>
          <w:iCs/>
          <w:color w:val="auto"/>
          <w:sz w:val="32"/>
          <w:szCs w:val="32"/>
          <w:highlight w:val="none"/>
          <w:lang w:val="en-US" w:eastAsia="zh-CN"/>
        </w:rPr>
      </w:r>
      <w:r/>
    </w:p>
    <w:p>
      <w:pPr>
        <w:ind w:left="0" w:firstLine="0"/>
        <w:pageBreakBefore w:val="0"/>
        <w:spacing w:line="360" w:lineRule="auto"/>
        <w:rPr>
          <w:rFonts w:hint="eastAsia" w:ascii="黑体" w:hAnsi="黑体" w:eastAsia="黑体"/>
          <w:b w:val="0"/>
          <w:bCs/>
          <w:iCs/>
          <w:color w:val="auto"/>
          <w:sz w:val="32"/>
          <w:szCs w:val="32"/>
          <w:highlight w:val="none"/>
        </w:rPr>
        <w:outlineLvl w:val="1"/>
      </w:pPr>
      <w:r>
        <w:rPr>
          <w:rFonts w:hint="eastAsia" w:ascii="黑体" w:hAnsi="黑体" w:eastAsia="黑体"/>
          <w:b w:val="0"/>
          <w:bCs/>
          <w:iCs/>
          <w:color w:val="auto"/>
          <w:sz w:val="32"/>
          <w:szCs w:val="32"/>
          <w:highlight w:val="none"/>
        </w:rPr>
        <w:t xml:space="preserve">十</w:t>
      </w:r>
      <w:r>
        <w:rPr>
          <w:rFonts w:hint="eastAsia" w:ascii="黑体" w:hAnsi="黑体" w:eastAsia="黑体"/>
          <w:b w:val="0"/>
          <w:bCs/>
          <w:iCs/>
          <w:color w:val="auto"/>
          <w:sz w:val="32"/>
          <w:szCs w:val="32"/>
          <w:highlight w:val="none"/>
          <w:lang w:val="en-US" w:eastAsia="zh-CN"/>
        </w:rPr>
        <w:t xml:space="preserve">五</w:t>
      </w:r>
      <w:r>
        <w:rPr>
          <w:rFonts w:hint="eastAsia" w:ascii="黑体" w:hAnsi="黑体" w:eastAsia="黑体"/>
          <w:b w:val="0"/>
          <w:bCs/>
          <w:iCs/>
          <w:color w:val="auto"/>
          <w:sz w:val="32"/>
          <w:szCs w:val="32"/>
          <w:highlight w:val="none"/>
        </w:rPr>
        <w:t xml:space="preserve">、其它材料</w:t>
      </w:r>
      <w:r/>
    </w:p>
    <w:p>
      <w:pPr>
        <w:jc w:val="center"/>
        <w:pageBreakBefore w:val="0"/>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ind w:firstLine="420"/>
        <w:pageBreakBefore w:val="0"/>
        <w:spacing w:line="360" w:lineRule="auto"/>
        <w:rPr>
          <w:rFonts w:hint="eastAsia" w:ascii="宋体" w:hAnsi="宋体"/>
          <w:color w:val="auto"/>
          <w:sz w:val="28"/>
          <w:szCs w:val="22"/>
          <w:highlight w:val="none"/>
        </w:rPr>
      </w:pPr>
      <w:r>
        <w:rPr>
          <w:rFonts w:hint="eastAsia" w:ascii="宋体" w:hAnsi="宋体"/>
          <w:color w:val="auto"/>
          <w:sz w:val="28"/>
          <w:szCs w:val="22"/>
          <w:highlight w:val="none"/>
        </w:rPr>
      </w:r>
      <w:r/>
    </w:p>
    <w:p>
      <w:pPr>
        <w:ind w:firstLine="315"/>
        <w:jc w:val="center"/>
        <w:pageBreakBefore w:val="0"/>
        <w:spacing w:line="360" w:lineRule="auto"/>
        <w:rPr>
          <w:rFonts w:hint="eastAsia" w:ascii="宋体" w:hAnsi="宋体"/>
          <w:color w:val="auto"/>
          <w:highlight w:val="none"/>
        </w:rPr>
      </w:pPr>
      <w:r>
        <w:rPr>
          <w:rFonts w:hint="eastAsia" w:ascii="宋体" w:hAnsi="宋体"/>
          <w:color w:val="auto"/>
          <w:highlight w:val="none"/>
        </w:rPr>
        <w:t xml:space="preserve"> 供应商认为有必要提供的材料或评分标准中需要提供的材料（格式自拟）。</w:t>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68"/>
        <w:rPr>
          <w:rFonts w:hint="eastAsia"/>
          <w:highlight w:val="none"/>
        </w:rPr>
      </w:pPr>
      <w:r>
        <w:rPr>
          <w:rFonts w:hint="eastAsia"/>
          <w:highlight w:val="none"/>
        </w:rPr>
      </w:r>
      <w:r/>
    </w:p>
    <w:p>
      <w:pPr>
        <w:ind w:left="0" w:firstLine="0"/>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pageBreakBefore w:val="0"/>
        <w:spacing w:line="360"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keepLines w:val="0"/>
        <w:keepNext w:val="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    </w:t>
      </w:r>
      <w:r/>
    </w:p>
    <w:p>
      <w:pPr>
        <w:keepLines w:val="0"/>
        <w:keepNext w:val="0"/>
        <w:pageBreakBefore w:val="0"/>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质疑函制作说明：</w:t>
      </w:r>
      <w:r>
        <w:rPr>
          <w:rFonts w:hint="eastAsia" w:ascii="宋体" w:hAnsi="宋体"/>
          <w:b/>
          <w:color w:val="auto"/>
          <w:sz w:val="24"/>
          <w:szCs w:val="24"/>
          <w:highlight w:val="none"/>
          <w:lang w:eastAsia="zh-CN"/>
        </w:rPr>
        <w:t xml:space="preserve">评标</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44"/>
        <w:ind w:left="0" w:firstLine="0"/>
        <w:pageBreakBefore w:val="0"/>
        <w:spacing w:line="360" w:lineRule="auto"/>
        <w:rPr>
          <w:rFonts w:hint="eastAsia"/>
          <w:color w:val="auto"/>
          <w:sz w:val="24"/>
          <w:szCs w:val="24"/>
          <w:highlight w:val="none"/>
        </w:rPr>
      </w:pPr>
      <w:r>
        <w:rPr>
          <w:rFonts w:hint="eastAsia"/>
          <w:color w:val="auto"/>
          <w:sz w:val="24"/>
          <w:szCs w:val="24"/>
          <w:highlight w:val="none"/>
        </w:rPr>
      </w:r>
      <w:r/>
    </w:p>
    <w:p>
      <w:pPr>
        <w:pageBreakBefore w:val="0"/>
        <w:spacing w:line="360" w:lineRule="auto"/>
        <w:rPr>
          <w:color w:val="auto"/>
          <w:highlight w:val="none"/>
        </w:rPr>
      </w:pPr>
      <w:r>
        <w:rPr>
          <w:color w:val="auto"/>
          <w:highlight w:val="none"/>
        </w:rPr>
      </w:r>
      <w:r/>
    </w:p>
    <w:sectPr>
      <w:footerReference w:type="default" r:id="rId16"/>
      <w:footnotePr/>
      <w:endnotePr/>
      <w:type w:val="nextPage"/>
      <w:pgSz w:w="11907" w:h="16840" w:orient="portrait"/>
      <w:pgMar w:top="1440" w:right="1440" w:bottom="1440" w:left="1440"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黑体">
    <w:panose1 w:val="02010609060101010101"/>
  </w:font>
  <w:font w:name="仿宋_GB2312">
    <w:panose1 w:val="02010609060101010101"/>
  </w:font>
  <w:font w:name="MingLiU_HKSCS">
    <w:panose1 w:val="02020500000000000000"/>
  </w:font>
  <w:font w:name="Wingdings">
    <w:panose1 w:val="05000000000000000000"/>
  </w:font>
  <w:font w:name="Cambria">
    <w:panose1 w:val="02040503050406030204"/>
  </w:font>
  <w:font w:name="Calibri Light">
    <w:panose1 w:val="020F0302020204030204"/>
  </w:font>
  <w:font w:name="Calibri">
    <w:panose1 w:val="020F0502020204030204"/>
  </w:font>
  <w:font w:name="MS Mincho">
    <w:panose1 w:val="02020603050405090304"/>
  </w:font>
  <w:font w:name="新宋体">
    <w:panose1 w:val="02010609030101010101"/>
  </w:font>
  <w:font w:name="Symbol">
    <w:panose1 w:val="05050102010706020507"/>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fldSimple w:instr="PAGE \* MERGEFORMAT">
      <w:r>
        <w:t xml:space="preserve">1</w:t>
      </w:r>
    </w:fldSimple>
    <w:r/>
    <w:r/>
  </w:p>
  <w:p>
    <w:pPr>
      <w:pStyle w:val="7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fldSimple w:instr="PAGE \* MERGEFORMAT">
      <w:r>
        <w:t xml:space="preserve">1</w:t>
      </w:r>
    </w:fldSimple>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0"/>
      <w:jc w:val="both"/>
      <w:rPr>
        <w:rFonts w:hint="eastAsia" w:eastAsia="宋体"/>
        <w:sz w:val="2"/>
        <w:szCs w:val="2"/>
        <w:lang w:eastAsia="zh-CN"/>
      </w:rPr>
      <w:pBdr>
        <w:bottom w:val="none" w:color="auto" w:sz="0" w:space="1"/>
      </w:pBdr>
    </w:pPr>
    <w:r>
      <w:rPr>
        <w:rFonts w:hint="eastAsia" w:eastAsia="宋体"/>
        <w:sz w:val="2"/>
        <w:szCs w:val="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360"/>
      <w:rPr>
        <w:rFonts w:hint="eastAsia" w:eastAsia="宋体"/>
        <w:lang w:val="en-US" w:eastAsia="zh-CN"/>
      </w:rPr>
      <w:pBdr>
        <w:bottom w:val="none" w:color="auto" w:sz="0" w:space="1"/>
      </w:pBdr>
    </w:pPr>
    <w:r>
      <w:rPr>
        <w:rFonts w:hint="eastAsia"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chineseCounting"/>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4"/>
  </w:num>
  <w:num w:numId="2">
    <w:abstractNumId w:val="2"/>
  </w:num>
  <w:num w:numId="3">
    <w:abstractNumId w:val="1"/>
  </w:num>
  <w:num w:numId="4">
    <w:abstractNumId w:val="10"/>
  </w:num>
  <w:num w:numId="5">
    <w:abstractNumId w:val="3"/>
  </w:num>
  <w:num w:numId="6">
    <w:abstractNumId w:val="5"/>
  </w:num>
  <w:num w:numId="7">
    <w:abstractNumId w:val="7"/>
  </w:num>
  <w:num w:numId="8">
    <w:abstractNumId w:val="8"/>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9">
    <w:name w:val="Heading 1"/>
    <w:basedOn w:val="748"/>
    <w:next w:val="748"/>
    <w:link w:val="79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92"/>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0"/>
    <w:semiHidden/>
    <w:qFormat/>
  </w:style>
  <w:style w:type="table" w:styleId="759" w:default="1">
    <w:name w:val="Normal Table"/>
    <w:uiPriority w:val="0"/>
    <w:semiHidden/>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right="0" w:firstLine="0"/>
      <w:spacing w:after="57"/>
    </w:pPr>
  </w:style>
  <w:style w:type="paragraph" w:styleId="761">
    <w:name w:val="Normal Indent"/>
    <w:basedOn w:val="748"/>
    <w:next w:val="762"/>
    <w:uiPriority w:val="0"/>
    <w:qFormat/>
    <w:pPr>
      <w:ind w:firstLine="420"/>
    </w:pPr>
    <w:rPr>
      <w:szCs w:val="20"/>
    </w:rPr>
  </w:style>
  <w:style w:type="paragraph" w:styleId="762">
    <w:name w:val="toc 4"/>
    <w:basedOn w:val="748"/>
    <w:next w:val="748"/>
    <w:uiPriority w:val="39"/>
    <w:unhideWhenUsed/>
    <w:qFormat/>
    <w:pPr>
      <w:ind w:left="850" w:right="0" w:firstLine="0"/>
      <w:spacing w:after="57"/>
    </w:pPr>
  </w:style>
  <w:style w:type="paragraph" w:styleId="763">
    <w:name w:val="Caption"/>
    <w:basedOn w:val="748"/>
    <w:next w:val="7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4">
    <w:name w:val="toa heading"/>
    <w:basedOn w:val="748"/>
    <w:next w:val="748"/>
    <w:uiPriority w:val="99"/>
    <w:semiHidden/>
    <w:qFormat/>
    <w:pPr>
      <w:spacing w:before="120"/>
    </w:pPr>
    <w:rPr>
      <w:rFonts w:ascii="Arial" w:hAnsi="Arial" w:cs="Arial"/>
      <w:sz w:val="24"/>
      <w:szCs w:val="24"/>
    </w:rPr>
  </w:style>
  <w:style w:type="paragraph" w:styleId="765">
    <w:name w:val="annotation text"/>
    <w:basedOn w:val="748"/>
    <w:uiPriority w:val="0"/>
    <w:qFormat/>
    <w:pPr>
      <w:jc w:val="left"/>
    </w:pPr>
  </w:style>
  <w:style w:type="paragraph" w:styleId="766">
    <w:name w:val="Body Text"/>
    <w:basedOn w:val="748"/>
    <w:uiPriority w:val="1"/>
    <w:qFormat/>
    <w:rPr>
      <w:sz w:val="24"/>
      <w:szCs w:val="24"/>
    </w:rPr>
  </w:style>
  <w:style w:type="paragraph" w:styleId="767">
    <w:name w:val="Body Text Indent"/>
    <w:basedOn w:val="748"/>
    <w:next w:val="748"/>
    <w:uiPriority w:val="0"/>
    <w:qFormat/>
    <w:pPr>
      <w:ind w:firstLine="552"/>
      <w:spacing w:before="240" w:line="360" w:lineRule="auto"/>
    </w:pPr>
    <w:rPr>
      <w:rFonts w:ascii="宋体" w:hAnsi="宋体"/>
      <w:sz w:val="20"/>
      <w:szCs w:val="20"/>
    </w:rPr>
  </w:style>
  <w:style w:type="paragraph" w:styleId="768">
    <w:name w:val="toc 5"/>
    <w:basedOn w:val="748"/>
    <w:next w:val="748"/>
    <w:uiPriority w:val="39"/>
    <w:unhideWhenUsed/>
    <w:qFormat/>
    <w:pPr>
      <w:ind w:left="1134" w:right="0" w:firstLine="0"/>
      <w:spacing w:after="57"/>
    </w:pPr>
  </w:style>
  <w:style w:type="paragraph" w:styleId="769">
    <w:name w:val="toc 3"/>
    <w:basedOn w:val="748"/>
    <w:next w:val="748"/>
    <w:uiPriority w:val="39"/>
    <w:unhideWhenUsed/>
    <w:qFormat/>
    <w:pPr>
      <w:ind w:left="567" w:right="0" w:firstLine="0"/>
      <w:spacing w:after="57"/>
    </w:pPr>
  </w:style>
  <w:style w:type="paragraph" w:styleId="770">
    <w:name w:val="Plain Text"/>
    <w:basedOn w:val="748"/>
    <w:uiPriority w:val="0"/>
    <w:qFormat/>
    <w:pPr>
      <w:ind w:firstLine="922"/>
      <w:spacing w:line="360" w:lineRule="auto"/>
    </w:pPr>
    <w:rPr>
      <w:rFonts w:ascii="宋体" w:hAnsi="Courier New"/>
    </w:rPr>
  </w:style>
  <w:style w:type="paragraph" w:styleId="771">
    <w:name w:val="toc 8"/>
    <w:basedOn w:val="748"/>
    <w:next w:val="748"/>
    <w:uiPriority w:val="39"/>
    <w:unhideWhenUsed/>
    <w:qFormat/>
    <w:pPr>
      <w:ind w:left="1984" w:right="0" w:firstLine="0"/>
      <w:spacing w:after="57"/>
    </w:pPr>
  </w:style>
  <w:style w:type="paragraph" w:styleId="772">
    <w:name w:val="endnote text"/>
    <w:basedOn w:val="748"/>
    <w:link w:val="937"/>
    <w:uiPriority w:val="99"/>
    <w:semiHidden/>
    <w:unhideWhenUsed/>
    <w:qFormat/>
    <w:pPr>
      <w:spacing w:after="0" w:line="240" w:lineRule="auto"/>
    </w:pPr>
    <w:rPr>
      <w:sz w:val="20"/>
    </w:rPr>
  </w:style>
  <w:style w:type="paragraph" w:styleId="773">
    <w:name w:val="Footer"/>
    <w:basedOn w:val="748"/>
    <w:link w:val="810"/>
    <w:uiPriority w:val="99"/>
    <w:unhideWhenUsed/>
    <w:qFormat/>
    <w:pPr>
      <w:spacing w:after="0" w:line="240" w:lineRule="auto"/>
      <w:tabs>
        <w:tab w:val="center" w:pos="7143" w:leader="none"/>
        <w:tab w:val="right" w:pos="14287" w:leader="none"/>
      </w:tabs>
    </w:pPr>
  </w:style>
  <w:style w:type="paragraph" w:styleId="774">
    <w:name w:val="Header"/>
    <w:basedOn w:val="748"/>
    <w:link w:val="808"/>
    <w:uiPriority w:val="99"/>
    <w:unhideWhenUsed/>
    <w:qFormat/>
    <w:pPr>
      <w:spacing w:after="0" w:line="240" w:lineRule="auto"/>
      <w:tabs>
        <w:tab w:val="center" w:pos="7143" w:leader="none"/>
        <w:tab w:val="right" w:pos="14287" w:leader="none"/>
      </w:tabs>
    </w:pPr>
  </w:style>
  <w:style w:type="paragraph" w:styleId="775">
    <w:name w:val="toc 1"/>
    <w:basedOn w:val="748"/>
    <w:next w:val="748"/>
    <w:uiPriority w:val="39"/>
    <w:unhideWhenUsed/>
    <w:qFormat/>
    <w:pPr>
      <w:ind w:left="0" w:right="0" w:firstLine="0"/>
      <w:spacing w:after="57"/>
    </w:pPr>
  </w:style>
  <w:style w:type="paragraph" w:styleId="776">
    <w:name w:val="Subtitle"/>
    <w:basedOn w:val="748"/>
    <w:next w:val="748"/>
    <w:link w:val="803"/>
    <w:uiPriority w:val="11"/>
    <w:qFormat/>
    <w:pPr>
      <w:spacing w:before="200" w:after="200"/>
    </w:pPr>
    <w:rPr>
      <w:sz w:val="24"/>
      <w:szCs w:val="24"/>
    </w:rPr>
  </w:style>
  <w:style w:type="paragraph" w:styleId="777">
    <w:name w:val="footnote text"/>
    <w:basedOn w:val="748"/>
    <w:link w:val="936"/>
    <w:uiPriority w:val="99"/>
    <w:semiHidden/>
    <w:unhideWhenUsed/>
    <w:qFormat/>
    <w:pPr>
      <w:spacing w:after="40" w:line="240" w:lineRule="auto"/>
    </w:pPr>
    <w:rPr>
      <w:sz w:val="18"/>
    </w:rPr>
  </w:style>
  <w:style w:type="paragraph" w:styleId="778">
    <w:name w:val="toc 6"/>
    <w:basedOn w:val="748"/>
    <w:next w:val="748"/>
    <w:uiPriority w:val="39"/>
    <w:unhideWhenUsed/>
    <w:qFormat/>
    <w:pPr>
      <w:ind w:left="1417" w:right="0" w:firstLine="0"/>
      <w:spacing w:after="57"/>
    </w:pPr>
  </w:style>
  <w:style w:type="paragraph" w:styleId="779">
    <w:name w:val="table of figures"/>
    <w:basedOn w:val="748"/>
    <w:next w:val="748"/>
    <w:uiPriority w:val="99"/>
    <w:unhideWhenUsed/>
    <w:qFormat/>
    <w:pPr>
      <w:spacing w:after="0" w:afterAutospacing="0"/>
    </w:pPr>
  </w:style>
  <w:style w:type="paragraph" w:styleId="780">
    <w:name w:val="toc 2"/>
    <w:basedOn w:val="748"/>
    <w:next w:val="748"/>
    <w:uiPriority w:val="39"/>
    <w:unhideWhenUsed/>
    <w:qFormat/>
    <w:pPr>
      <w:ind w:left="283" w:right="0" w:firstLine="0"/>
      <w:spacing w:after="57"/>
    </w:pPr>
  </w:style>
  <w:style w:type="paragraph" w:styleId="781">
    <w:name w:val="toc 9"/>
    <w:basedOn w:val="748"/>
    <w:next w:val="748"/>
    <w:uiPriority w:val="39"/>
    <w:unhideWhenUsed/>
    <w:qFormat/>
    <w:pPr>
      <w:ind w:left="2268" w:right="0" w:firstLine="0"/>
      <w:spacing w:after="57"/>
    </w:pPr>
  </w:style>
  <w:style w:type="paragraph" w:styleId="782">
    <w:name w:val="Normal (Web)"/>
    <w:basedOn w:val="748"/>
    <w:uiPriority w:val="99"/>
    <w:qFormat/>
    <w:pPr>
      <w:jc w:val="left"/>
      <w:spacing w:before="100" w:beforeAutospacing="1" w:after="100" w:afterAutospacing="1"/>
      <w:widowControl/>
    </w:pPr>
    <w:rPr>
      <w:rFonts w:ascii="宋体" w:hAnsi="宋体" w:cs="宋体"/>
      <w:sz w:val="24"/>
    </w:rPr>
  </w:style>
  <w:style w:type="paragraph" w:styleId="783">
    <w:name w:val="Title"/>
    <w:basedOn w:val="748"/>
    <w:next w:val="748"/>
    <w:link w:val="802"/>
    <w:uiPriority w:val="10"/>
    <w:qFormat/>
    <w:pPr>
      <w:contextualSpacing/>
      <w:spacing w:before="300" w:after="200"/>
    </w:pPr>
    <w:rPr>
      <w:sz w:val="48"/>
      <w:szCs w:val="48"/>
    </w:rPr>
  </w:style>
  <w:style w:type="paragraph" w:styleId="784">
    <w:name w:val="Body Text First Indent 2"/>
    <w:basedOn w:val="767"/>
    <w:next w:val="748"/>
    <w:uiPriority w:val="0"/>
    <w:unhideWhenUsed/>
    <w:qFormat/>
    <w:pPr>
      <w:ind w:firstLine="420"/>
    </w:p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basedOn w:val="758"/>
    <w:uiPriority w:val="99"/>
    <w:semiHidden/>
    <w:unhideWhenUsed/>
    <w:qFormat/>
    <w:rPr>
      <w:vertAlign w:val="superscript"/>
    </w:rPr>
  </w:style>
  <w:style w:type="character" w:styleId="787">
    <w:name w:val="Hyperlink"/>
    <w:uiPriority w:val="99"/>
    <w:unhideWhenUsed/>
    <w:qFormat/>
    <w:rPr>
      <w:color w:val="0026e5" w:themeColor="hyperlink"/>
      <w:u w:val="single"/>
      <w14:textFill>
        <w14:solidFill>
          <w14:schemeClr w14:val="hlink"/>
        </w14:solidFill>
      </w14:textFill>
    </w:rPr>
  </w:style>
  <w:style w:type="character" w:styleId="788">
    <w:name w:val="footnote reference"/>
    <w:basedOn w:val="758"/>
    <w:uiPriority w:val="99"/>
    <w:unhideWhenUsed/>
    <w:qFormat/>
    <w:rPr>
      <w:vertAlign w:val="superscript"/>
    </w:rPr>
  </w:style>
  <w:style w:type="paragraph" w:styleId="789" w:customStyle="1">
    <w:name w:val="正文首行缩进11"/>
    <w:basedOn w:val="790"/>
    <w:next w:val="748"/>
    <w:uiPriority w:val="99"/>
    <w:unhideWhenUsed/>
    <w:qFormat/>
    <w:pPr>
      <w:ind w:firstLine="420"/>
    </w:pPr>
    <w:rPr>
      <w:szCs w:val="24"/>
    </w:rPr>
  </w:style>
  <w:style w:type="paragraph" w:styleId="790" w:customStyle="1">
    <w:name w:val="正文文本111"/>
    <w:basedOn w:val="748"/>
    <w:next w:val="748"/>
    <w:uiPriority w:val="0"/>
    <w:qFormat/>
    <w:rPr>
      <w:rFonts w:eastAsia="楷体_GB2312"/>
      <w:b/>
      <w:bCs/>
      <w:color w:val="ff0000"/>
      <w:sz w:val="32"/>
      <w:szCs w:val="32"/>
      <w:lang w:val="zh-CN"/>
    </w:rPr>
  </w:style>
  <w:style w:type="character" w:styleId="791" w:customStyle="1">
    <w:name w:val="Heading 1 Char"/>
    <w:basedOn w:val="758"/>
    <w:link w:val="749"/>
    <w:uiPriority w:val="9"/>
    <w:qFormat/>
    <w:rPr>
      <w:rFonts w:ascii="Arial" w:hAnsi="Arial" w:eastAsia="Arial" w:cs="Arial"/>
      <w:sz w:val="40"/>
      <w:szCs w:val="40"/>
    </w:rPr>
  </w:style>
  <w:style w:type="character" w:styleId="792" w:customStyle="1">
    <w:name w:val="Heading 2 Char"/>
    <w:basedOn w:val="758"/>
    <w:link w:val="750"/>
    <w:uiPriority w:val="9"/>
    <w:qFormat/>
    <w:rPr>
      <w:rFonts w:ascii="Arial" w:hAnsi="Arial" w:eastAsia="Arial" w:cs="Arial"/>
      <w:sz w:val="34"/>
    </w:rPr>
  </w:style>
  <w:style w:type="character" w:styleId="793" w:customStyle="1">
    <w:name w:val="Heading 3 Char"/>
    <w:basedOn w:val="758"/>
    <w:uiPriority w:val="9"/>
    <w:qFormat/>
    <w:rPr>
      <w:rFonts w:ascii="Arial" w:hAnsi="Arial" w:eastAsia="Arial" w:cs="Arial"/>
      <w:sz w:val="30"/>
      <w:szCs w:val="30"/>
    </w:rPr>
  </w:style>
  <w:style w:type="character" w:styleId="794" w:customStyle="1">
    <w:name w:val="Heading 4 Char"/>
    <w:basedOn w:val="758"/>
    <w:uiPriority w:val="9"/>
    <w:qFormat/>
    <w:rPr>
      <w:rFonts w:ascii="Arial" w:hAnsi="Arial" w:eastAsia="Arial" w:cs="Arial"/>
      <w:b/>
      <w:bCs/>
      <w:sz w:val="26"/>
      <w:szCs w:val="26"/>
    </w:rPr>
  </w:style>
  <w:style w:type="character" w:styleId="795" w:customStyle="1">
    <w:name w:val="Heading 5 Char"/>
    <w:basedOn w:val="758"/>
    <w:link w:val="753"/>
    <w:uiPriority w:val="9"/>
    <w:qFormat/>
    <w:rPr>
      <w:rFonts w:ascii="Arial" w:hAnsi="Arial" w:eastAsia="Arial" w:cs="Arial"/>
      <w:b/>
      <w:bCs/>
      <w:sz w:val="24"/>
      <w:szCs w:val="24"/>
    </w:rPr>
  </w:style>
  <w:style w:type="character" w:styleId="796" w:customStyle="1">
    <w:name w:val="Heading 6 Char"/>
    <w:basedOn w:val="758"/>
    <w:link w:val="754"/>
    <w:uiPriority w:val="9"/>
    <w:qFormat/>
    <w:rPr>
      <w:rFonts w:ascii="Arial" w:hAnsi="Arial" w:eastAsia="Arial" w:cs="Arial"/>
      <w:b/>
      <w:bCs/>
      <w:sz w:val="22"/>
      <w:szCs w:val="22"/>
    </w:rPr>
  </w:style>
  <w:style w:type="character" w:styleId="797" w:customStyle="1">
    <w:name w:val="Heading 7 Char"/>
    <w:basedOn w:val="758"/>
    <w:link w:val="755"/>
    <w:uiPriority w:val="9"/>
    <w:qFormat/>
    <w:rPr>
      <w:rFonts w:ascii="Arial" w:hAnsi="Arial" w:eastAsia="Arial" w:cs="Arial"/>
      <w:b/>
      <w:bCs/>
      <w:i/>
      <w:iCs/>
      <w:sz w:val="22"/>
      <w:szCs w:val="22"/>
    </w:rPr>
  </w:style>
  <w:style w:type="character" w:styleId="798" w:customStyle="1">
    <w:name w:val="Heading 8 Char"/>
    <w:basedOn w:val="758"/>
    <w:link w:val="756"/>
    <w:uiPriority w:val="9"/>
    <w:qFormat/>
    <w:rPr>
      <w:rFonts w:ascii="Arial" w:hAnsi="Arial" w:eastAsia="Arial" w:cs="Arial"/>
      <w:i/>
      <w:iCs/>
      <w:sz w:val="22"/>
      <w:szCs w:val="22"/>
    </w:rPr>
  </w:style>
  <w:style w:type="character" w:styleId="799" w:customStyle="1">
    <w:name w:val="Heading 9 Char"/>
    <w:basedOn w:val="758"/>
    <w:link w:val="757"/>
    <w:uiPriority w:val="9"/>
    <w:qFormat/>
    <w:rPr>
      <w:rFonts w:ascii="Arial" w:hAnsi="Arial" w:eastAsia="Arial" w:cs="Arial"/>
      <w:i/>
      <w:iCs/>
      <w:sz w:val="21"/>
      <w:szCs w:val="21"/>
    </w:rPr>
  </w:style>
  <w:style w:type="paragraph" w:styleId="800">
    <w:name w:val="List Paragraph"/>
    <w:basedOn w:val="748"/>
    <w:uiPriority w:val="34"/>
    <w:qFormat/>
    <w:pPr>
      <w:contextualSpacing/>
      <w:ind w:left="720"/>
    </w:pPr>
  </w:style>
  <w:style w:type="paragraph" w:styleId="801">
    <w:name w:val="No Spacing"/>
    <w:uiPriority w:val="1"/>
    <w:qFormat/>
    <w:pPr>
      <w:spacing w:before="0" w:after="0" w:line="240" w:lineRule="auto"/>
    </w:pPr>
    <w:rPr>
      <w:rFonts w:hint="default" w:asciiTheme="minorHAnsi" w:hAnsiTheme="minorHAnsi" w:eastAsiaTheme="minorEastAsia" w:cstheme="minorBidi"/>
    </w:rPr>
  </w:style>
  <w:style w:type="character" w:styleId="802" w:customStyle="1">
    <w:name w:val="Title Char"/>
    <w:basedOn w:val="758"/>
    <w:link w:val="783"/>
    <w:uiPriority w:val="10"/>
    <w:qFormat/>
    <w:rPr>
      <w:sz w:val="48"/>
      <w:szCs w:val="48"/>
    </w:rPr>
  </w:style>
  <w:style w:type="character" w:styleId="803" w:customStyle="1">
    <w:name w:val="Subtitle Char"/>
    <w:basedOn w:val="758"/>
    <w:link w:val="776"/>
    <w:uiPriority w:val="11"/>
    <w:qFormat/>
    <w:rPr>
      <w:sz w:val="24"/>
      <w:szCs w:val="24"/>
    </w:rPr>
  </w:style>
  <w:style w:type="paragraph" w:styleId="804">
    <w:name w:val="Quote"/>
    <w:basedOn w:val="748"/>
    <w:next w:val="748"/>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8"/>
    <w:next w:val="74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basedOn w:val="758"/>
    <w:link w:val="774"/>
    <w:uiPriority w:val="99"/>
    <w:qFormat/>
  </w:style>
  <w:style w:type="character" w:styleId="809" w:customStyle="1">
    <w:name w:val="Footer Char"/>
    <w:basedOn w:val="758"/>
    <w:link w:val="773"/>
    <w:uiPriority w:val="99"/>
    <w:qFormat/>
  </w:style>
  <w:style w:type="character" w:styleId="810" w:customStyle="1">
    <w:name w:val="Caption Char"/>
    <w:link w:val="773"/>
    <w:uiPriority w:val="99"/>
    <w:qFormat/>
  </w:style>
  <w:style w:type="table" w:styleId="811"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1"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0" w:customStyle="1">
    <w:name w:val="Grid Table 4 - Accent 2"/>
    <w:basedOn w:val="7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1" w:customStyle="1">
    <w:name w:val="Grid Table 4 - Accent 3"/>
    <w:basedOn w:val="7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2" w:customStyle="1">
    <w:name w:val="Grid Table 4 - Accent 4"/>
    <w:basedOn w:val="7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3" w:customStyle="1">
    <w:name w:val="Grid Table 4 - Accent 5"/>
    <w:basedOn w:val="7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4" w:customStyle="1">
    <w:name w:val="Grid Table 4 - Accent 6"/>
    <w:basedOn w:val="7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5"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7"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8"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9"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0"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1"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2"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6" w:customStyle="1">
    <w:name w:val="Grid Table 6 Colorful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Grid Table 6 Colorful - Accent 6"/>
    <w:basedOn w:val="7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9"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3"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5" w:customStyle="1">
    <w:name w:val="List Table 2 - Accent 2"/>
    <w:basedOn w:val="7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6" w:customStyle="1">
    <w:name w:val="List Table 2 - Accent 3"/>
    <w:basedOn w:val="7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7" w:customStyle="1">
    <w:name w:val="List Table 2 - Accent 4"/>
    <w:basedOn w:val="7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8" w:customStyle="1">
    <w:name w:val="List Table 2 - Accent 5"/>
    <w:basedOn w:val="7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9" w:customStyle="1">
    <w:name w:val="List Table 2 - Accent 6"/>
    <w:basedOn w:val="7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0"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2" w:customStyle="1">
    <w:name w:val="List Table 3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7"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9" w:customStyle="1">
    <w:name w:val="List Table 4 - Accent 2"/>
    <w:basedOn w:val="7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0" w:customStyle="1">
    <w:name w:val="List Table 4 - Accent 3"/>
    <w:basedOn w:val="7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1" w:customStyle="1">
    <w:name w:val="List Table 4 - Accent 4"/>
    <w:basedOn w:val="7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2" w:customStyle="1">
    <w:name w:val="List Table 4 - Accent 5"/>
    <w:basedOn w:val="7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3" w:customStyle="1">
    <w:name w:val="List Table 4 - Accent 6"/>
    <w:basedOn w:val="7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4"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3" w:customStyle="1">
    <w:name w:val="List Table 6 Colorful - Accent 2"/>
    <w:basedOn w:val="7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4" w:customStyle="1">
    <w:name w:val="List Table 6 Colorful - Accent 3"/>
    <w:basedOn w:val="7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5" w:customStyle="1">
    <w:name w:val="List Table 6 Colorful - Accent 4"/>
    <w:basedOn w:val="7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6" w:customStyle="1">
    <w:name w:val="List Table 6 Colorful - Accent 5"/>
    <w:basedOn w:val="7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7" w:customStyle="1">
    <w:name w:val="List Table 6 Colorful - Accent 6"/>
    <w:basedOn w:val="7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8"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7"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8"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9"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0"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1"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2"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4" w:customStyle="1">
    <w:name w:val="Bordered &amp; Lined - Accent 2"/>
    <w:basedOn w:val="7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5" w:customStyle="1">
    <w:name w:val="Bordered &amp; Lined - Accent 3"/>
    <w:basedOn w:val="7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6" w:customStyle="1">
    <w:name w:val="Bordered &amp; Lined - Accent 4"/>
    <w:basedOn w:val="7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7" w:customStyle="1">
    <w:name w:val="Bordered &amp; Lined - Accent 5"/>
    <w:basedOn w:val="7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8" w:customStyle="1">
    <w:name w:val="Bordered &amp; Lined - Accent 6"/>
    <w:basedOn w:val="7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9"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1" w:customStyle="1">
    <w:name w:val="Bordered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2" w:customStyle="1">
    <w:name w:val="Bordered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3" w:customStyle="1">
    <w:name w:val="Bordered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4" w:customStyle="1">
    <w:name w:val="Bordered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5" w:customStyle="1">
    <w:name w:val="Bordered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6" w:customStyle="1">
    <w:name w:val="Footnote Text Char"/>
    <w:link w:val="777"/>
    <w:uiPriority w:val="99"/>
    <w:qFormat/>
    <w:rPr>
      <w:sz w:val="18"/>
    </w:rPr>
  </w:style>
  <w:style w:type="character" w:styleId="937" w:customStyle="1">
    <w:name w:val="Endnote Text Char"/>
    <w:link w:val="772"/>
    <w:uiPriority w:val="99"/>
    <w:qFormat/>
    <w:rPr>
      <w:sz w:val="20"/>
    </w:rPr>
  </w:style>
  <w:style w:type="paragraph" w:styleId="938" w:customStyle="1">
    <w:name w:val="TOC Heading"/>
    <w:uiPriority w:val="39"/>
    <w:unhideWhenUsed/>
    <w:qFormat/>
    <w:rPr>
      <w:rFonts w:hint="default" w:asciiTheme="minorHAnsi" w:hAnsiTheme="minorHAnsi" w:eastAsiaTheme="minorEastAsia" w:cstheme="minorBidi"/>
    </w:rPr>
  </w:style>
  <w:style w:type="paragraph" w:styleId="939" w:customStyle="1">
    <w:name w:val="正文1"/>
    <w:basedOn w:val="940"/>
    <w:uiPriority w:val="0"/>
    <w:qFormat/>
    <w:pPr>
      <w:ind w:firstLine="0"/>
      <w:spacing w:line="500" w:lineRule="exact"/>
    </w:pPr>
    <w:rPr>
      <w:rFonts w:hAnsi="新宋体"/>
    </w:rPr>
  </w:style>
  <w:style w:type="paragraph" w:styleId="940" w:customStyle="1">
    <w:name w:val="正文缩进1"/>
    <w:basedOn w:val="748"/>
    <w:uiPriority w:val="0"/>
    <w:qFormat/>
    <w:pPr>
      <w:ind w:firstLine="420"/>
      <w:spacing w:line="360" w:lineRule="atLeast"/>
    </w:pPr>
    <w:rPr>
      <w:szCs w:val="20"/>
    </w:rPr>
  </w:style>
  <w:style w:type="paragraph" w:styleId="941" w:customStyle="1">
    <w:name w:val="普通(网站)11"/>
    <w:basedOn w:val="748"/>
    <w:uiPriority w:val="0"/>
    <w:qFormat/>
    <w:pPr>
      <w:jc w:val="left"/>
      <w:spacing w:before="100" w:beforeAutospacing="1" w:after="100" w:afterAutospacing="1"/>
      <w:widowControl/>
    </w:pPr>
    <w:rPr>
      <w:rFonts w:ascii="宋体" w:hAnsi="宋体" w:cs="宋体"/>
      <w:sz w:val="24"/>
    </w:rPr>
  </w:style>
  <w:style w:type="paragraph" w:styleId="942" w:customStyle="1">
    <w:name w:val="Default"/>
    <w:next w:val="806"/>
    <w:uiPriority w:val="99"/>
    <w:qFormat/>
    <w:pPr>
      <w:widowControl w:val="off"/>
    </w:pPr>
    <w:rPr>
      <w:rFonts w:hint="default" w:ascii="MS Mincho" w:hAnsi="Calibri" w:eastAsia="MS Mincho" w:cs="Times New Roman"/>
      <w:color w:val="000000"/>
      <w:sz w:val="24"/>
      <w:szCs w:val="24"/>
      <w:lang w:bidi="ar-SA"/>
    </w:rPr>
  </w:style>
  <w:style w:type="paragraph" w:styleId="943" w:customStyle="1">
    <w:name w:val="纯文本11"/>
    <w:basedOn w:val="748"/>
    <w:uiPriority w:val="0"/>
    <w:qFormat/>
    <w:rPr>
      <w:rFonts w:ascii="宋体" w:hAnsi="Courier New"/>
      <w:sz w:val="21"/>
      <w:szCs w:val="20"/>
    </w:rPr>
  </w:style>
  <w:style w:type="paragraph" w:styleId="944" w:customStyle="1">
    <w:name w:val="批注文字1"/>
    <w:basedOn w:val="748"/>
    <w:uiPriority w:val="0"/>
    <w:qFormat/>
    <w:pPr>
      <w:jc w:val="left"/>
    </w:pPr>
    <w:rPr>
      <w:sz w:val="21"/>
    </w:rPr>
  </w:style>
  <w:style w:type="paragraph" w:styleId="945" w:customStyle="1">
    <w:name w:val="WPSOffice手动目录 1"/>
    <w:uiPriority w:val="0"/>
    <w:qFormat/>
    <w:rPr>
      <w:rFonts w:hint="default" w:ascii="Times New Roman" w:hAnsi="Times New Roman" w:eastAsia="宋体" w:cs="Times New Roman"/>
      <w:lang w:val="en-US" w:eastAsia="zh-CN" w:bidi="ar-SA"/>
    </w:rPr>
  </w:style>
  <w:style w:type="paragraph" w:styleId="946" w:customStyle="1">
    <w:name w:val="目录 11"/>
    <w:basedOn w:val="748"/>
    <w:next w:val="748"/>
    <w:uiPriority w:val="39"/>
    <w:qFormat/>
    <w:pPr>
      <w:jc w:val="left"/>
      <w:spacing w:before="360"/>
    </w:pPr>
    <w:rPr>
      <w:rFonts w:ascii="Calibri Light" w:hAnsi="Calibri Light"/>
      <w:b/>
      <w:bCs/>
      <w:caps/>
      <w:sz w:val="24"/>
    </w:rPr>
  </w:style>
  <w:style w:type="paragraph" w:styleId="947" w:customStyle="1">
    <w:name w:val="标题 11"/>
    <w:basedOn w:val="748"/>
    <w:next w:val="748"/>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948" w:customStyle="1">
    <w:name w:val="标题 21"/>
    <w:basedOn w:val="748"/>
    <w:next w:val="748"/>
    <w:uiPriority w:val="0"/>
    <w:qFormat/>
    <w:pPr>
      <w:ind w:firstLine="0"/>
      <w:keepLines/>
      <w:keepNext/>
      <w:spacing w:line="360" w:lineRule="auto"/>
      <w:outlineLvl w:val="1"/>
    </w:pPr>
    <w:rPr>
      <w:b/>
      <w:bCs/>
      <w:szCs w:val="32"/>
    </w:rPr>
  </w:style>
  <w:style w:type="paragraph" w:styleId="949" w:customStyle="1">
    <w:name w:val="首行缩进"/>
    <w:basedOn w:val="748"/>
    <w:uiPriority w:val="0"/>
    <w:qFormat/>
    <w:pPr>
      <w:ind w:firstLine="480"/>
      <w:spacing w:line="240" w:lineRule="auto"/>
    </w:pPr>
    <w:rPr>
      <w:sz w:val="21"/>
      <w:lang w:val="zh-CN"/>
    </w:rPr>
  </w:style>
  <w:style w:type="paragraph" w:styleId="950" w:customStyle="1">
    <w:name w:val="正文首行缩进1"/>
    <w:basedOn w:val="951"/>
    <w:next w:val="748"/>
    <w:uiPriority w:val="99"/>
    <w:qFormat/>
    <w:pPr>
      <w:ind w:firstLine="420"/>
      <w:jc w:val="both"/>
      <w:spacing w:after="120" w:line="240" w:lineRule="auto"/>
    </w:pPr>
    <w:rPr>
      <w:sz w:val="21"/>
    </w:rPr>
  </w:style>
  <w:style w:type="paragraph" w:styleId="951" w:customStyle="1">
    <w:name w:val="正文文本1"/>
    <w:basedOn w:val="748"/>
    <w:next w:val="942"/>
    <w:uiPriority w:val="0"/>
    <w:qFormat/>
    <w:pPr>
      <w:jc w:val="center"/>
    </w:pPr>
  </w:style>
  <w:style w:type="paragraph" w:styleId="952" w:customStyle="1">
    <w:name w:val="正文文本缩进 31"/>
    <w:basedOn w:val="748"/>
    <w:uiPriority w:val="0"/>
    <w:qFormat/>
    <w:pPr>
      <w:ind w:left="360"/>
      <w:spacing w:line="400" w:lineRule="exact"/>
    </w:pPr>
  </w:style>
  <w:style w:type="paragraph" w:styleId="953" w:customStyle="1">
    <w:name w:val="纯文本1"/>
    <w:basedOn w:val="748"/>
    <w:uiPriority w:val="0"/>
    <w:qFormat/>
    <w:pPr>
      <w:ind w:firstLine="0"/>
      <w:jc w:val="center"/>
      <w:spacing w:line="400" w:lineRule="exact"/>
      <w:tabs>
        <w:tab w:val="right" w:pos="8312" w:leader="dot"/>
      </w:tabs>
    </w:pPr>
    <w:rPr>
      <w:rFonts w:eastAsia="楷体_GB2312"/>
      <w:spacing w:val="-8"/>
      <w:sz w:val="20"/>
      <w:szCs w:val="20"/>
    </w:rPr>
  </w:style>
  <w:style w:type="paragraph" w:styleId="954" w:customStyle="1">
    <w:name w:val="标题 31"/>
    <w:basedOn w:val="748"/>
    <w:next w:val="748"/>
    <w:uiPriority w:val="0"/>
    <w:qFormat/>
    <w:pPr>
      <w:keepLines/>
      <w:keepNext/>
      <w:spacing w:before="260" w:after="260" w:line="416" w:lineRule="auto"/>
      <w:outlineLvl w:val="2"/>
    </w:pPr>
    <w:rPr>
      <w:b/>
      <w:bCs/>
      <w:sz w:val="32"/>
      <w:szCs w:val="32"/>
    </w:rPr>
  </w:style>
  <w:style w:type="paragraph" w:styleId="955" w:customStyle="1">
    <w:name w:val="目录 31"/>
    <w:basedOn w:val="748"/>
    <w:next w:val="748"/>
    <w:uiPriority w:val="39"/>
    <w:unhideWhenUsed/>
    <w:qFormat/>
    <w:pPr>
      <w:ind w:left="210"/>
      <w:jc w:val="left"/>
    </w:pPr>
    <w:rPr>
      <w:rFonts w:ascii="Calibri" w:hAnsi="Calibri" w:cs="Calibri"/>
      <w:sz w:val="20"/>
      <w:szCs w:val="20"/>
    </w:rPr>
  </w:style>
  <w:style w:type="paragraph" w:styleId="956" w:customStyle="1">
    <w:name w:val="正文文本缩进1"/>
    <w:basedOn w:val="748"/>
    <w:next w:val="957"/>
    <w:uiPriority w:val="0"/>
    <w:qFormat/>
    <w:pPr>
      <w:ind w:left="420" w:firstLine="200"/>
      <w:spacing w:before="100" w:beforeAutospacing="1" w:after="100" w:afterAutospacing="1"/>
    </w:pPr>
    <w:rPr>
      <w:rFonts w:ascii="Calibri" w:hAnsi="Calibri"/>
      <w:sz w:val="21"/>
      <w:szCs w:val="22"/>
    </w:rPr>
  </w:style>
  <w:style w:type="paragraph" w:styleId="957" w:customStyle="1">
    <w:name w:val="寄信人地址1"/>
    <w:basedOn w:val="748"/>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58" w:customStyle="1">
    <w:name w:val="Blockquote"/>
    <w:basedOn w:val="748"/>
    <w:uiPriority w:val="99"/>
    <w:qFormat/>
    <w:pPr>
      <w:ind w:left="360" w:right="360" w:firstLine="0"/>
      <w:spacing w:before="100" w:after="100" w:line="240" w:lineRule="auto"/>
    </w:pPr>
    <w:rPr>
      <w:szCs w:val="20"/>
    </w:rPr>
  </w:style>
  <w:style w:type="paragraph" w:styleId="959" w:customStyle="1">
    <w:name w:val="正文文字 6"/>
    <w:next w:val="74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60" w:customStyle="1">
    <w:name w:val="普通正文"/>
    <w:basedOn w:val="748"/>
    <w:uiPriority w:val="0"/>
    <w:qFormat/>
    <w:pPr>
      <w:ind w:firstLine="480"/>
      <w:jc w:val="left"/>
      <w:spacing w:before="120" w:after="120" w:line="360" w:lineRule="auto"/>
    </w:pPr>
    <w:rPr>
      <w:rFonts w:ascii="Arial" w:hAnsi="Arial"/>
      <w:sz w:val="24"/>
    </w:rPr>
  </w:style>
  <w:style w:type="paragraph" w:styleId="961"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62" w:customStyle="1">
    <w:name w:val="15"/>
    <w:uiPriority w:val="0"/>
    <w:qFormat/>
    <w:rPr>
      <w:rFonts w:hint="default" w:ascii="Times New Roman" w:hAnsi="Times New Roman" w:eastAsia="宋体" w:cs="Times New Roman"/>
      <w:sz w:val="21"/>
      <w:szCs w:val="21"/>
      <w:lang w:val="en-US" w:eastAsia="zh-CN" w:bidi="ar-SA"/>
    </w:rPr>
  </w:style>
  <w:style w:type="paragraph" w:styleId="963" w:customStyle="1">
    <w:name w:val="Char"/>
    <w:basedOn w:val="748"/>
    <w:uiPriority w:val="0"/>
    <w:qFormat/>
    <w:pPr>
      <w:jc w:val="left"/>
      <w:spacing w:after="160" w:line="240" w:lineRule="exact"/>
      <w:widowControl/>
    </w:pPr>
    <w:rPr>
      <w:rFonts w:ascii="Arial" w:hAnsi="Arial" w:eastAsia="Times New Roman"/>
      <w:b/>
      <w:szCs w:val="20"/>
      <w:lang w:eastAsia="en-US"/>
    </w:rPr>
  </w:style>
  <w:style w:type="paragraph" w:styleId="964" w:customStyle="1">
    <w:name w:val="页眉1"/>
    <w:basedOn w:val="74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65" w:customStyle="1">
    <w:name w:val="页脚1"/>
    <w:basedOn w:val="748"/>
    <w:uiPriority w:val="0"/>
    <w:qFormat/>
    <w:pPr>
      <w:jc w:val="left"/>
      <w:tabs>
        <w:tab w:val="center" w:pos="4153" w:leader="none"/>
        <w:tab w:val="right" w:pos="8306" w:leader="none"/>
      </w:tabs>
    </w:pPr>
    <w:rPr>
      <w:sz w:val="18"/>
      <w:szCs w:val="18"/>
    </w:rPr>
  </w:style>
  <w:style w:type="paragraph" w:styleId="966" w:customStyle="1">
    <w:name w:val="无间隔1"/>
    <w:uiPriority w:val="0"/>
    <w:qFormat/>
    <w:pPr>
      <w:jc w:val="both"/>
      <w:widowControl w:val="off"/>
    </w:pPr>
    <w:rPr>
      <w:rFonts w:ascii="Times New Roman" w:hAnsi="Times New Roman" w:eastAsia="宋体" w:cs="Times New Roman"/>
      <w:color w:val="000000"/>
      <w:sz w:val="21"/>
      <w:szCs w:val="22"/>
      <w:lang w:val="en-US" w:eastAsia="zh-CN" w:bidi="ar-SA"/>
    </w:rPr>
  </w:style>
  <w:style w:type="table" w:styleId="967" w:customStyle="1">
    <w:name w:val="Table Normal"/>
    <w:uiPriority w:val="0"/>
    <w:unhideWhenUsed/>
    <w:qFormat/>
    <w:tblPr>
      <w:tblCellMar>
        <w:left w:w="0" w:type="dxa"/>
        <w:top w:w="0" w:type="dxa"/>
        <w:right w:w="0" w:type="dxa"/>
        <w:bottom w:w="0" w:type="dxa"/>
      </w:tblCellMar>
    </w:tblPr>
  </w:style>
  <w:style w:type="paragraph" w:styleId="968" w:customStyle="1">
    <w:name w:val="段"/>
    <w:next w:val="748"/>
    <w:uiPriority w:val="0"/>
    <w:qFormat/>
    <w:pPr>
      <w:ind w:firstLine="200"/>
      <w:jc w:val="both"/>
    </w:pPr>
    <w:rPr>
      <w:rFonts w:hint="default" w:ascii="宋体" w:hAnsi="Times New Roman" w:eastAsia="宋体" w:cs="Times New Roman"/>
      <w:sz w:val="21"/>
      <w:lang w:val="en-US" w:eastAsia="zh-CN" w:bidi="ar-SA"/>
    </w:rPr>
  </w:style>
  <w:style w:type="paragraph" w:styleId="969"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漫天飘雪</dc:creator>
  <cp:lastModifiedBy>李晓玉</cp:lastModifiedBy>
  <cp:revision>6</cp:revision>
  <dcterms:created xsi:type="dcterms:W3CDTF">2024-05-15T00:54:00Z</dcterms:created>
  <dcterms:modified xsi:type="dcterms:W3CDTF">2026-08-20T10:38:23Z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378CE52ECE334760B1B6C2C33E5EEA41_13</vt:lpwstr>
  </property>
  <property fmtid="{D5CDD505-2E9C-101B-9397-08002B2CF9AE}" pid="4" name="KSOTemplateDocerSaveRecord">
    <vt:lpwstr>eyJoZGlkIjoiZjAzMWUzMmE4ZGM1YzlmOTYzMGViODI0NTUxYmMwYmYiLCJ1c2VySWQiOiI2MDY5MDU2OTAifQ==</vt:lpwstr>
  </property>
</Properties>
</file>